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0CB3" w14:textId="77777777" w:rsidR="00412357" w:rsidRDefault="00412357" w:rsidP="00813EB2">
      <w:pPr>
        <w:pStyle w:val="Heading1"/>
      </w:pPr>
      <w:r>
        <w:t>END OF WWI AND TREATIES DBQ</w:t>
      </w:r>
    </w:p>
    <w:p w14:paraId="266095EF" w14:textId="17E23437" w:rsidR="00C87996" w:rsidRPr="00412357" w:rsidRDefault="00C87996" w:rsidP="00813EB2">
      <w:pPr>
        <w:pStyle w:val="Heading1"/>
      </w:pPr>
      <w:r>
        <w:t xml:space="preserve">DOCUMENT A: NEWS HEADLINES FROM </w:t>
      </w:r>
      <w:r w:rsidRPr="00C87996">
        <w:t>9 - 11, November, 1918</w:t>
      </w:r>
    </w:p>
    <w:p w14:paraId="6264AF6A" w14:textId="77777777" w:rsidR="00C87996" w:rsidRPr="00C87996" w:rsidRDefault="00412357" w:rsidP="00C87996">
      <w:pPr>
        <w:spacing w:before="48" w:after="48"/>
        <w:rPr>
          <w:rFonts w:ascii="Times" w:eastAsia="Times New Roman" w:hAnsi="Times" w:cs="Times New Roman"/>
          <w:sz w:val="20"/>
          <w:szCs w:val="20"/>
        </w:rPr>
      </w:pPr>
      <w:r>
        <w:rPr>
          <w:rFonts w:ascii="Times" w:eastAsia="Times New Roman" w:hAnsi="Times" w:cs="Times New Roman"/>
          <w:sz w:val="20"/>
          <w:szCs w:val="20"/>
        </w:rPr>
        <w:pict w14:anchorId="5178277A">
          <v:rect id="_x0000_i1025" style="width:0;height:.75pt" o:hralign="center" o:hrstd="t" o:hrnoshade="t" o:hr="t" fillcolor="#aaa" stroked="f"/>
        </w:pict>
      </w:r>
    </w:p>
    <w:p w14:paraId="4BAA5B2F" w14:textId="77777777" w:rsidR="00C87996" w:rsidRPr="00C87996" w:rsidRDefault="00C87996" w:rsidP="00C87996">
      <w:pPr>
        <w:shd w:val="clear" w:color="auto" w:fill="FFFFFF"/>
        <w:spacing w:before="120" w:after="240"/>
        <w:rPr>
          <w:rFonts w:ascii="Helvetica" w:hAnsi="Helvetica" w:cs="Times New Roman"/>
          <w:color w:val="252525"/>
          <w:sz w:val="21"/>
          <w:szCs w:val="21"/>
        </w:rPr>
      </w:pPr>
      <w:r w:rsidRPr="00C87996">
        <w:rPr>
          <w:rFonts w:ascii="Helvetica" w:hAnsi="Helvetica" w:cs="Times New Roman"/>
          <w:color w:val="252525"/>
          <w:sz w:val="21"/>
          <w:szCs w:val="21"/>
        </w:rPr>
        <w:t xml:space="preserve">LONDON, Nov. 9, </w:t>
      </w:r>
      <w:proofErr w:type="gramStart"/>
      <w:r w:rsidRPr="00C87996">
        <w:rPr>
          <w:rFonts w:ascii="Helvetica" w:hAnsi="Helvetica" w:cs="Times New Roman"/>
          <w:color w:val="252525"/>
          <w:sz w:val="21"/>
          <w:szCs w:val="21"/>
        </w:rPr>
        <w:t>4 :40</w:t>
      </w:r>
      <w:proofErr w:type="gramEnd"/>
      <w:r w:rsidRPr="00C87996">
        <w:rPr>
          <w:rFonts w:ascii="Helvetica" w:hAnsi="Helvetica" w:cs="Times New Roman"/>
          <w:color w:val="252525"/>
          <w:sz w:val="21"/>
          <w:szCs w:val="21"/>
        </w:rPr>
        <w:t xml:space="preserve"> P.M. -- Emperor William of Germany has abdicated.</w:t>
      </w:r>
    </w:p>
    <w:p w14:paraId="61790692" w14:textId="77777777" w:rsidR="00C87996" w:rsidRPr="00C87996" w:rsidRDefault="00C87996" w:rsidP="00C87996">
      <w:pPr>
        <w:shd w:val="clear" w:color="auto" w:fill="FFFFFF"/>
        <w:spacing w:before="120" w:after="240"/>
        <w:rPr>
          <w:rFonts w:ascii="Helvetica" w:hAnsi="Helvetica" w:cs="Times New Roman"/>
          <w:color w:val="252525"/>
          <w:sz w:val="21"/>
          <w:szCs w:val="21"/>
        </w:rPr>
      </w:pPr>
      <w:r w:rsidRPr="00C87996">
        <w:rPr>
          <w:rFonts w:ascii="Helvetica" w:hAnsi="Helvetica" w:cs="Times New Roman"/>
          <w:color w:val="252525"/>
          <w:sz w:val="21"/>
          <w:szCs w:val="21"/>
        </w:rPr>
        <w:t>COPENHAGEN, Nov. 9 -- German sailors have rebelled and have compelled their officers to leave the warships. </w:t>
      </w:r>
    </w:p>
    <w:p w14:paraId="7AFDE979" w14:textId="77777777" w:rsidR="00C87996" w:rsidRPr="00C87996" w:rsidRDefault="00C87996" w:rsidP="00C87996">
      <w:pPr>
        <w:shd w:val="clear" w:color="auto" w:fill="FFFFFF"/>
        <w:spacing w:before="120" w:after="240"/>
        <w:rPr>
          <w:rFonts w:ascii="Helvetica" w:hAnsi="Helvetica" w:cs="Times New Roman"/>
          <w:color w:val="252525"/>
          <w:sz w:val="21"/>
          <w:szCs w:val="21"/>
        </w:rPr>
      </w:pPr>
      <w:r w:rsidRPr="00C87996">
        <w:rPr>
          <w:rFonts w:ascii="Helvetica" w:hAnsi="Helvetica" w:cs="Times New Roman"/>
          <w:color w:val="252525"/>
          <w:sz w:val="21"/>
          <w:szCs w:val="21"/>
        </w:rPr>
        <w:t xml:space="preserve">PARIS, Nov. 9 -- If the German answer is in the affirmative, an armistice will be signed at </w:t>
      </w:r>
      <w:proofErr w:type="spellStart"/>
      <w:r w:rsidRPr="00C87996">
        <w:rPr>
          <w:rFonts w:ascii="Helvetica" w:hAnsi="Helvetica" w:cs="Times New Roman"/>
          <w:color w:val="252525"/>
          <w:sz w:val="21"/>
          <w:szCs w:val="21"/>
        </w:rPr>
        <w:t>Senlis</w:t>
      </w:r>
      <w:proofErr w:type="spellEnd"/>
      <w:r w:rsidRPr="00C87996">
        <w:rPr>
          <w:rFonts w:ascii="Helvetica" w:hAnsi="Helvetica" w:cs="Times New Roman"/>
          <w:color w:val="252525"/>
          <w:sz w:val="21"/>
          <w:szCs w:val="21"/>
        </w:rPr>
        <w:t>, headquarters of the Allied Generalissimo. </w:t>
      </w:r>
    </w:p>
    <w:p w14:paraId="79F2D05F" w14:textId="77777777" w:rsidR="00C87996" w:rsidRPr="00C87996" w:rsidRDefault="00C87996" w:rsidP="00C87996">
      <w:pPr>
        <w:shd w:val="clear" w:color="auto" w:fill="FFFFFF"/>
        <w:spacing w:before="120" w:after="240"/>
        <w:rPr>
          <w:rFonts w:ascii="Helvetica" w:hAnsi="Helvetica" w:cs="Times New Roman"/>
          <w:color w:val="252525"/>
          <w:sz w:val="21"/>
          <w:szCs w:val="21"/>
        </w:rPr>
      </w:pPr>
      <w:r w:rsidRPr="00C87996">
        <w:rPr>
          <w:rFonts w:ascii="Helvetica" w:hAnsi="Helvetica" w:cs="Times New Roman"/>
          <w:color w:val="252525"/>
          <w:sz w:val="21"/>
          <w:szCs w:val="21"/>
        </w:rPr>
        <w:t>LONDON, Nov. 9 -- All the Allied armies on the British front are advancing. </w:t>
      </w:r>
    </w:p>
    <w:p w14:paraId="7330D1CE" w14:textId="77777777" w:rsidR="00C87996" w:rsidRPr="00C87996" w:rsidRDefault="00C87996" w:rsidP="00C87996">
      <w:pPr>
        <w:shd w:val="clear" w:color="auto" w:fill="FFFFFF"/>
        <w:spacing w:before="120" w:after="240"/>
        <w:rPr>
          <w:rFonts w:ascii="Helvetica" w:hAnsi="Helvetica" w:cs="Times New Roman"/>
          <w:color w:val="252525"/>
          <w:sz w:val="21"/>
          <w:szCs w:val="21"/>
        </w:rPr>
      </w:pPr>
      <w:r w:rsidRPr="00C87996">
        <w:rPr>
          <w:rFonts w:ascii="Helvetica" w:hAnsi="Helvetica" w:cs="Times New Roman"/>
          <w:color w:val="252525"/>
          <w:sz w:val="21"/>
          <w:szCs w:val="21"/>
        </w:rPr>
        <w:t xml:space="preserve">PARIS, Nov. 9 -- French cavalry has crossed the Belgian border, north and east of </w:t>
      </w:r>
      <w:proofErr w:type="spellStart"/>
      <w:r w:rsidRPr="00C87996">
        <w:rPr>
          <w:rFonts w:ascii="Helvetica" w:hAnsi="Helvetica" w:cs="Times New Roman"/>
          <w:color w:val="252525"/>
          <w:sz w:val="21"/>
          <w:szCs w:val="21"/>
        </w:rPr>
        <w:t>Hirson</w:t>
      </w:r>
      <w:proofErr w:type="spellEnd"/>
      <w:r w:rsidRPr="00C87996">
        <w:rPr>
          <w:rFonts w:ascii="Helvetica" w:hAnsi="Helvetica" w:cs="Times New Roman"/>
          <w:color w:val="252525"/>
          <w:sz w:val="21"/>
          <w:szCs w:val="21"/>
        </w:rPr>
        <w:t>. </w:t>
      </w:r>
    </w:p>
    <w:p w14:paraId="32EDD16F" w14:textId="77777777" w:rsidR="00C87996" w:rsidRPr="00C87996" w:rsidRDefault="00C87996" w:rsidP="00C87996">
      <w:pPr>
        <w:shd w:val="clear" w:color="auto" w:fill="FFFFFF"/>
        <w:spacing w:before="120" w:after="120"/>
        <w:rPr>
          <w:rFonts w:ascii="Helvetica" w:hAnsi="Helvetica" w:cs="Times New Roman"/>
          <w:color w:val="252525"/>
          <w:sz w:val="21"/>
          <w:szCs w:val="21"/>
        </w:rPr>
      </w:pPr>
      <w:r w:rsidRPr="00C87996">
        <w:rPr>
          <w:rFonts w:ascii="Helvetica" w:hAnsi="Helvetica" w:cs="Times New Roman"/>
          <w:color w:val="252525"/>
          <w:sz w:val="21"/>
          <w:szCs w:val="21"/>
        </w:rPr>
        <w:t xml:space="preserve">WITH THE AMERICAN ARMY IN FRANCE, Nov. 9, 9 P.M. -- The message that the Kaiser has decided to abdicate reached the American front this afternoon. East of the Meuse Americans </w:t>
      </w:r>
      <w:proofErr w:type="gramStart"/>
      <w:r w:rsidRPr="00C87996">
        <w:rPr>
          <w:rFonts w:ascii="Helvetica" w:hAnsi="Helvetica" w:cs="Times New Roman"/>
          <w:color w:val="252525"/>
          <w:sz w:val="21"/>
          <w:szCs w:val="21"/>
        </w:rPr>
        <w:t>are</w:t>
      </w:r>
      <w:proofErr w:type="gramEnd"/>
      <w:r w:rsidRPr="00C87996">
        <w:rPr>
          <w:rFonts w:ascii="Helvetica" w:hAnsi="Helvetica" w:cs="Times New Roman"/>
          <w:color w:val="252525"/>
          <w:sz w:val="21"/>
          <w:szCs w:val="21"/>
        </w:rPr>
        <w:t xml:space="preserve"> advancing on </w:t>
      </w:r>
      <w:proofErr w:type="spellStart"/>
      <w:r w:rsidRPr="00C87996">
        <w:rPr>
          <w:rFonts w:ascii="Helvetica" w:hAnsi="Helvetica" w:cs="Times New Roman"/>
          <w:color w:val="252525"/>
          <w:sz w:val="21"/>
          <w:szCs w:val="21"/>
        </w:rPr>
        <w:t>Montmedy</w:t>
      </w:r>
      <w:proofErr w:type="spellEnd"/>
      <w:r w:rsidRPr="00C87996">
        <w:rPr>
          <w:rFonts w:ascii="Helvetica" w:hAnsi="Helvetica" w:cs="Times New Roman"/>
          <w:color w:val="252525"/>
          <w:sz w:val="21"/>
          <w:szCs w:val="21"/>
        </w:rPr>
        <w:t xml:space="preserve">. We have just cleaned out Bois de </w:t>
      </w:r>
      <w:proofErr w:type="spellStart"/>
      <w:r w:rsidRPr="00C87996">
        <w:rPr>
          <w:rFonts w:ascii="Helvetica" w:hAnsi="Helvetica" w:cs="Times New Roman"/>
          <w:color w:val="252525"/>
          <w:sz w:val="21"/>
          <w:szCs w:val="21"/>
        </w:rPr>
        <w:t>Remoisville</w:t>
      </w:r>
      <w:proofErr w:type="spellEnd"/>
      <w:r w:rsidRPr="00C87996">
        <w:rPr>
          <w:rFonts w:ascii="Helvetica" w:hAnsi="Helvetica" w:cs="Times New Roman"/>
          <w:color w:val="252525"/>
          <w:sz w:val="21"/>
          <w:szCs w:val="21"/>
        </w:rPr>
        <w:t>.</w:t>
      </w:r>
    </w:p>
    <w:p w14:paraId="68886411" w14:textId="77777777" w:rsidR="00C87996" w:rsidRPr="00C87996" w:rsidRDefault="00412357" w:rsidP="00C87996">
      <w:pPr>
        <w:spacing w:before="48" w:after="48"/>
        <w:rPr>
          <w:rFonts w:ascii="Times" w:eastAsia="Times New Roman" w:hAnsi="Times" w:cs="Times New Roman"/>
          <w:sz w:val="20"/>
          <w:szCs w:val="20"/>
        </w:rPr>
      </w:pPr>
      <w:r>
        <w:rPr>
          <w:rFonts w:ascii="Times" w:eastAsia="Times New Roman" w:hAnsi="Times" w:cs="Times New Roman"/>
          <w:sz w:val="20"/>
          <w:szCs w:val="20"/>
        </w:rPr>
        <w:pict w14:anchorId="098F5D6C">
          <v:rect id="_x0000_i1026" style="width:0;height:.75pt" o:hralign="center" o:hrstd="t" o:hrnoshade="t" o:hr="t" fillcolor="#aaa" stroked="f"/>
        </w:pict>
      </w:r>
    </w:p>
    <w:p w14:paraId="5373CAB9" w14:textId="77777777" w:rsidR="00C87996" w:rsidRPr="00C87996" w:rsidRDefault="00C87996" w:rsidP="00C87996">
      <w:pPr>
        <w:shd w:val="clear" w:color="auto" w:fill="FFFFFF"/>
        <w:spacing w:before="120" w:after="120"/>
        <w:rPr>
          <w:rFonts w:ascii="Helvetica" w:hAnsi="Helvetica" w:cs="Times New Roman"/>
          <w:color w:val="252525"/>
          <w:sz w:val="21"/>
          <w:szCs w:val="21"/>
        </w:rPr>
      </w:pPr>
      <w:r w:rsidRPr="00C87996">
        <w:rPr>
          <w:rFonts w:ascii="Helvetica" w:hAnsi="Helvetica" w:cs="Times New Roman"/>
          <w:i/>
          <w:iCs/>
          <w:color w:val="252525"/>
          <w:sz w:val="21"/>
          <w:szCs w:val="21"/>
        </w:rPr>
        <w:t>Special to The New York Times</w:t>
      </w:r>
      <w:r w:rsidRPr="00C87996">
        <w:rPr>
          <w:rFonts w:ascii="Helvetica" w:hAnsi="Helvetica" w:cs="Times New Roman"/>
          <w:color w:val="252525"/>
          <w:sz w:val="21"/>
          <w:szCs w:val="21"/>
        </w:rPr>
        <w:t>, By Edwin L. James</w:t>
      </w:r>
    </w:p>
    <w:p w14:paraId="1C35004A" w14:textId="77777777" w:rsidR="00C87996" w:rsidRPr="00C87996" w:rsidRDefault="00412357" w:rsidP="00C87996">
      <w:pPr>
        <w:spacing w:before="48" w:after="48"/>
        <w:rPr>
          <w:rFonts w:ascii="Times" w:eastAsia="Times New Roman" w:hAnsi="Times" w:cs="Times New Roman"/>
          <w:sz w:val="20"/>
          <w:szCs w:val="20"/>
        </w:rPr>
      </w:pPr>
      <w:r>
        <w:rPr>
          <w:rFonts w:ascii="Times" w:eastAsia="Times New Roman" w:hAnsi="Times" w:cs="Times New Roman"/>
          <w:sz w:val="20"/>
          <w:szCs w:val="20"/>
        </w:rPr>
        <w:pict w14:anchorId="5BFFB380">
          <v:rect id="_x0000_i1027" style="width:0;height:.75pt" o:hralign="center" o:hrstd="t" o:hrnoshade="t" o:hr="t" fillcolor="#aaa" stroked="f"/>
        </w:pict>
      </w:r>
    </w:p>
    <w:p w14:paraId="3858CBA2" w14:textId="77777777" w:rsidR="00C87996" w:rsidRPr="00C87996" w:rsidRDefault="00C87996" w:rsidP="00C87996">
      <w:pPr>
        <w:shd w:val="clear" w:color="auto" w:fill="FFFFFF"/>
        <w:spacing w:before="120" w:after="120"/>
        <w:rPr>
          <w:rFonts w:ascii="Helvetica" w:hAnsi="Helvetica" w:cs="Times New Roman"/>
          <w:color w:val="252525"/>
          <w:sz w:val="21"/>
          <w:szCs w:val="21"/>
        </w:rPr>
      </w:pPr>
      <w:r w:rsidRPr="00C87996">
        <w:rPr>
          <w:rFonts w:ascii="Helvetica" w:hAnsi="Helvetica" w:cs="Times New Roman"/>
          <w:color w:val="252525"/>
          <w:sz w:val="21"/>
          <w:szCs w:val="21"/>
        </w:rPr>
        <w:t>WITH THE AMERICAN ARMY IN FRANCE, Nov. 11 -- They stopped fighting at 11 o'clock this morning. In a twinkling, four years of killing and massacre stopped as if God had swept His omnipotent finger across the scene of world carnage and had cried "Enough."</w:t>
      </w:r>
    </w:p>
    <w:p w14:paraId="4188DAE5" w14:textId="77777777" w:rsidR="00C87996" w:rsidRPr="00C87996" w:rsidRDefault="00412357" w:rsidP="00C87996">
      <w:pPr>
        <w:spacing w:before="48" w:after="48"/>
        <w:rPr>
          <w:rFonts w:ascii="Times" w:eastAsia="Times New Roman" w:hAnsi="Times" w:cs="Times New Roman"/>
          <w:sz w:val="20"/>
          <w:szCs w:val="20"/>
        </w:rPr>
      </w:pPr>
      <w:r>
        <w:rPr>
          <w:rFonts w:ascii="Times" w:eastAsia="Times New Roman" w:hAnsi="Times" w:cs="Times New Roman"/>
          <w:sz w:val="20"/>
          <w:szCs w:val="20"/>
        </w:rPr>
        <w:pict w14:anchorId="7B962956">
          <v:rect id="_x0000_i1028" style="width:0;height:.75pt" o:hralign="center" o:hrstd="t" o:hrnoshade="t" o:hr="t" fillcolor="#aaa" stroked="f"/>
        </w:pict>
      </w:r>
    </w:p>
    <w:p w14:paraId="3A426340" w14:textId="77777777" w:rsidR="00C87996" w:rsidRPr="00C87996" w:rsidRDefault="00C87996" w:rsidP="00C87996">
      <w:pPr>
        <w:shd w:val="clear" w:color="auto" w:fill="FFFFFF"/>
        <w:spacing w:before="120" w:after="120"/>
        <w:rPr>
          <w:rFonts w:ascii="Helvetica" w:hAnsi="Helvetica" w:cs="Times New Roman"/>
          <w:color w:val="252525"/>
          <w:sz w:val="21"/>
          <w:szCs w:val="21"/>
        </w:rPr>
      </w:pPr>
      <w:r w:rsidRPr="00C87996">
        <w:rPr>
          <w:rFonts w:ascii="Helvetica" w:hAnsi="Helvetica" w:cs="Times New Roman"/>
          <w:i/>
          <w:iCs/>
          <w:color w:val="252525"/>
          <w:sz w:val="21"/>
          <w:szCs w:val="21"/>
        </w:rPr>
        <w:t>Special to The New York Times</w:t>
      </w:r>
      <w:r w:rsidRPr="00C87996">
        <w:rPr>
          <w:rFonts w:ascii="Helvetica" w:hAnsi="Helvetica" w:cs="Times New Roman"/>
          <w:color w:val="252525"/>
          <w:sz w:val="21"/>
          <w:szCs w:val="21"/>
        </w:rPr>
        <w:t> By Philip Gibbs</w:t>
      </w:r>
    </w:p>
    <w:p w14:paraId="1FE662D9" w14:textId="77777777" w:rsidR="00C87996" w:rsidRPr="00C87996" w:rsidRDefault="00412357" w:rsidP="00C87996">
      <w:pPr>
        <w:spacing w:before="48" w:after="48"/>
        <w:rPr>
          <w:rFonts w:ascii="Times" w:eastAsia="Times New Roman" w:hAnsi="Times" w:cs="Times New Roman"/>
          <w:sz w:val="20"/>
          <w:szCs w:val="20"/>
        </w:rPr>
      </w:pPr>
      <w:r>
        <w:rPr>
          <w:rFonts w:ascii="Times" w:eastAsia="Times New Roman" w:hAnsi="Times" w:cs="Times New Roman"/>
          <w:sz w:val="20"/>
          <w:szCs w:val="20"/>
        </w:rPr>
        <w:pict w14:anchorId="4ABCC167">
          <v:rect id="_x0000_i1029" style="width:0;height:.75pt" o:hralign="center" o:hrstd="t" o:hrnoshade="t" o:hr="t" fillcolor="#aaa" stroked="f"/>
        </w:pict>
      </w:r>
    </w:p>
    <w:p w14:paraId="646AD514" w14:textId="77777777" w:rsidR="00C87996" w:rsidRPr="00C87996" w:rsidRDefault="00C87996" w:rsidP="00C87996">
      <w:pPr>
        <w:shd w:val="clear" w:color="auto" w:fill="FFFFFF"/>
        <w:spacing w:before="120" w:after="120"/>
        <w:rPr>
          <w:rFonts w:ascii="Helvetica" w:hAnsi="Helvetica" w:cs="Times New Roman"/>
          <w:color w:val="252525"/>
          <w:sz w:val="21"/>
          <w:szCs w:val="21"/>
        </w:rPr>
      </w:pPr>
      <w:r w:rsidRPr="00C87996">
        <w:rPr>
          <w:rFonts w:ascii="Helvetica" w:hAnsi="Helvetica" w:cs="Times New Roman"/>
          <w:color w:val="252525"/>
          <w:sz w:val="21"/>
          <w:szCs w:val="21"/>
        </w:rPr>
        <w:t>WITH THE BRITISH ARMIES IN FRANCE, Nov. 11 -- Last night, for the first time since August in the first year of the war, there was no light of gunfire in the sky no sudden stabs of flame through darkness, no spreading glow above black trees where for four years of nights human beings were smashed to death. The Fires of Hell had been put out.</w:t>
      </w:r>
    </w:p>
    <w:p w14:paraId="717D4D95" w14:textId="77777777" w:rsidR="000E6F0E" w:rsidRDefault="000E6F0E" w:rsidP="000E6F0E">
      <w:pPr>
        <w:pStyle w:val="Heading2"/>
      </w:pPr>
      <w:r>
        <w:t xml:space="preserve">Questions for Doc A: </w:t>
      </w:r>
    </w:p>
    <w:p w14:paraId="6F164DDA" w14:textId="77777777" w:rsidR="000E6F0E" w:rsidRDefault="000E6F0E" w:rsidP="000E6F0E">
      <w:pPr>
        <w:pStyle w:val="ListParagraph"/>
        <w:numPr>
          <w:ilvl w:val="0"/>
          <w:numId w:val="4"/>
        </w:numPr>
      </w:pPr>
      <w:r>
        <w:t xml:space="preserve">Describe the mood and tone in these headlines. </w:t>
      </w:r>
    </w:p>
    <w:p w14:paraId="45B5A6CC" w14:textId="77777777" w:rsidR="000E6F0E" w:rsidRPr="000E6F0E" w:rsidRDefault="000E6F0E" w:rsidP="000E6F0E">
      <w:pPr>
        <w:pStyle w:val="ListParagraph"/>
        <w:numPr>
          <w:ilvl w:val="0"/>
          <w:numId w:val="4"/>
        </w:numPr>
      </w:pPr>
      <w:r>
        <w:t>What does these headlines tell you about the feelings of the public at this point during the war?</w:t>
      </w:r>
    </w:p>
    <w:p w14:paraId="64CCAAA9" w14:textId="70BFC63B" w:rsidR="00813EB2" w:rsidRDefault="009A780F" w:rsidP="00813EB2">
      <w:pPr>
        <w:pStyle w:val="Heading1"/>
      </w:pPr>
      <w:r>
        <w:t>DOCUMENT B</w:t>
      </w:r>
      <w:r w:rsidR="00813EB2">
        <w:t>: Use the maps found on page 241 in your textbook.</w:t>
      </w:r>
    </w:p>
    <w:p w14:paraId="1ABC0B56" w14:textId="77777777" w:rsidR="00813EB2" w:rsidRDefault="00813EB2" w:rsidP="00813EB2">
      <w:pPr>
        <w:ind w:right="-900"/>
      </w:pPr>
      <w:r>
        <w:t>POST WAR MAPS</w:t>
      </w:r>
    </w:p>
    <w:p w14:paraId="3B0B91F9" w14:textId="77777777" w:rsidR="00813EB2" w:rsidRDefault="000E6F0E" w:rsidP="000E6F0E">
      <w:pPr>
        <w:pStyle w:val="Heading2"/>
      </w:pPr>
      <w:r>
        <w:t>Questions</w:t>
      </w:r>
    </w:p>
    <w:p w14:paraId="45EBCBFB" w14:textId="77777777" w:rsidR="00813EB2" w:rsidRPr="00813EB2" w:rsidRDefault="00813EB2" w:rsidP="00813EB2">
      <w:pPr>
        <w:pStyle w:val="ListParagraph"/>
        <w:numPr>
          <w:ilvl w:val="0"/>
          <w:numId w:val="2"/>
        </w:numPr>
        <w:rPr>
          <w:rFonts w:ascii="Times" w:hAnsi="Times" w:cs="Times New Roman"/>
          <w:sz w:val="20"/>
          <w:szCs w:val="20"/>
        </w:rPr>
      </w:pPr>
      <w:r w:rsidRPr="00813EB2">
        <w:rPr>
          <w:shd w:val="clear" w:color="auto" w:fill="FFFFFF"/>
        </w:rPr>
        <w:t xml:space="preserve">How much European land did Germany lose? </w:t>
      </w:r>
    </w:p>
    <w:p w14:paraId="01FD43D0" w14:textId="77777777" w:rsidR="00813EB2" w:rsidRPr="00813EB2" w:rsidRDefault="00813EB2" w:rsidP="00813EB2">
      <w:pPr>
        <w:pStyle w:val="ListParagraph"/>
        <w:numPr>
          <w:ilvl w:val="0"/>
          <w:numId w:val="2"/>
        </w:numPr>
        <w:rPr>
          <w:rFonts w:ascii="Times" w:hAnsi="Times" w:cs="Times New Roman"/>
          <w:sz w:val="20"/>
          <w:szCs w:val="20"/>
        </w:rPr>
      </w:pPr>
      <w:r w:rsidRPr="00813EB2">
        <w:rPr>
          <w:shd w:val="clear" w:color="auto" w:fill="FFFFFF"/>
        </w:rPr>
        <w:t xml:space="preserve">Which regions specifically? </w:t>
      </w:r>
    </w:p>
    <w:p w14:paraId="6C1F3E0E" w14:textId="77777777" w:rsidR="00813EB2" w:rsidRPr="00813EB2" w:rsidRDefault="00813EB2" w:rsidP="00813EB2">
      <w:pPr>
        <w:pStyle w:val="ListParagraph"/>
        <w:numPr>
          <w:ilvl w:val="0"/>
          <w:numId w:val="2"/>
        </w:numPr>
        <w:rPr>
          <w:rFonts w:ascii="Times" w:hAnsi="Times" w:cs="Times New Roman"/>
          <w:sz w:val="20"/>
          <w:szCs w:val="20"/>
        </w:rPr>
      </w:pPr>
      <w:r w:rsidRPr="00813EB2">
        <w:rPr>
          <w:shd w:val="clear" w:color="auto" w:fill="FFFFFF"/>
        </w:rPr>
        <w:t xml:space="preserve">To which countries did this land go? </w:t>
      </w:r>
    </w:p>
    <w:p w14:paraId="059C8179" w14:textId="77777777" w:rsidR="00813EB2" w:rsidRPr="00813EB2" w:rsidRDefault="00813EB2" w:rsidP="00813EB2">
      <w:pPr>
        <w:pStyle w:val="ListParagraph"/>
        <w:numPr>
          <w:ilvl w:val="0"/>
          <w:numId w:val="2"/>
        </w:numPr>
        <w:rPr>
          <w:rFonts w:ascii="Times" w:hAnsi="Times" w:cs="Times New Roman"/>
          <w:sz w:val="20"/>
          <w:szCs w:val="20"/>
        </w:rPr>
      </w:pPr>
      <w:r w:rsidRPr="00813EB2">
        <w:rPr>
          <w:shd w:val="clear" w:color="auto" w:fill="FFFFFF"/>
        </w:rPr>
        <w:t xml:space="preserve">What land worldwide was lost by Germany? </w:t>
      </w:r>
    </w:p>
    <w:p w14:paraId="601FB607" w14:textId="77777777" w:rsidR="00813EB2" w:rsidRPr="00813EB2" w:rsidRDefault="00813EB2" w:rsidP="00813EB2">
      <w:pPr>
        <w:pStyle w:val="ListParagraph"/>
        <w:numPr>
          <w:ilvl w:val="0"/>
          <w:numId w:val="2"/>
        </w:numPr>
        <w:rPr>
          <w:rFonts w:ascii="Times" w:hAnsi="Times" w:cs="Times New Roman"/>
          <w:sz w:val="20"/>
          <w:szCs w:val="20"/>
        </w:rPr>
      </w:pPr>
      <w:r w:rsidRPr="00813EB2">
        <w:rPr>
          <w:shd w:val="clear" w:color="auto" w:fill="FFFFFF"/>
        </w:rPr>
        <w:t>To which countries did this land go?</w:t>
      </w:r>
    </w:p>
    <w:p w14:paraId="3B9717CA" w14:textId="77777777" w:rsidR="00C87996" w:rsidRDefault="00C87996">
      <w:r>
        <w:br w:type="page"/>
      </w:r>
    </w:p>
    <w:p w14:paraId="2E7873C8" w14:textId="77777777" w:rsidR="00A14638" w:rsidRDefault="00813EB2" w:rsidP="00813EB2">
      <w:pPr>
        <w:pStyle w:val="Heading1"/>
      </w:pPr>
      <w:r>
        <w:lastRenderedPageBreak/>
        <w:t>Document C</w:t>
      </w:r>
      <w:r w:rsidR="00C87996">
        <w:t xml:space="preserve">: </w:t>
      </w:r>
      <w:r w:rsidR="00DD18F1">
        <w:t>President Wilson’s Fourteen Points (modified)</w:t>
      </w:r>
    </w:p>
    <w:p w14:paraId="5DFE7980" w14:textId="77777777" w:rsidR="00DD18F1" w:rsidRPr="00DD18F1" w:rsidRDefault="00DD18F1" w:rsidP="00DD18F1">
      <w:pPr>
        <w:spacing w:line="360" w:lineRule="auto"/>
        <w:ind w:firstLine="720"/>
        <w:rPr>
          <w:rFonts w:ascii="Times" w:eastAsia="Times New Roman" w:hAnsi="Times" w:cs="Times New Roman"/>
          <w:szCs w:val="20"/>
        </w:rPr>
      </w:pPr>
      <w:r w:rsidRPr="00DD18F1">
        <w:rPr>
          <w:rFonts w:ascii="Helvetica" w:eastAsia="Times New Roman" w:hAnsi="Helvetica" w:cs="Times New Roman"/>
          <w:color w:val="252525"/>
          <w:szCs w:val="21"/>
          <w:shd w:val="clear" w:color="auto" w:fill="FFFFFF"/>
        </w:rPr>
        <w:t>“We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w:t>
      </w:r>
    </w:p>
    <w:p w14:paraId="06880609" w14:textId="77777777" w:rsidR="00DD18F1" w:rsidRDefault="00DD18F1"/>
    <w:tbl>
      <w:tblPr>
        <w:tblW w:w="10530" w:type="dxa"/>
        <w:tblCellSpacing w:w="0" w:type="dxa"/>
        <w:shd w:val="clear" w:color="auto" w:fill="FFFFFF"/>
        <w:tblCellMar>
          <w:left w:w="0" w:type="dxa"/>
          <w:right w:w="0" w:type="dxa"/>
        </w:tblCellMar>
        <w:tblLook w:val="04A0" w:firstRow="1" w:lastRow="0" w:firstColumn="1" w:lastColumn="0" w:noHBand="0" w:noVBand="1"/>
      </w:tblPr>
      <w:tblGrid>
        <w:gridCol w:w="1500"/>
        <w:gridCol w:w="9030"/>
      </w:tblGrid>
      <w:tr w:rsidR="00DD18F1" w:rsidRPr="00DD18F1" w14:paraId="160A7DD3" w14:textId="77777777" w:rsidTr="00DD18F1">
        <w:trPr>
          <w:trHeight w:val="440"/>
          <w:tblCellSpacing w:w="0" w:type="dxa"/>
        </w:trPr>
        <w:tc>
          <w:tcPr>
            <w:tcW w:w="1500" w:type="dxa"/>
            <w:shd w:val="clear" w:color="auto" w:fill="FFFFFF"/>
            <w:vAlign w:val="center"/>
            <w:hideMark/>
          </w:tcPr>
          <w:p w14:paraId="2B5C3547" w14:textId="77777777" w:rsidR="00DD18F1" w:rsidRPr="00DD18F1" w:rsidRDefault="00DD18F1" w:rsidP="00DD18F1">
            <w:pPr>
              <w:ind w:right="-900"/>
            </w:pPr>
            <w:r w:rsidRPr="00DD18F1">
              <w:t xml:space="preserve">Point </w:t>
            </w:r>
            <w:proofErr w:type="gramStart"/>
            <w:r w:rsidRPr="00DD18F1">
              <w:t>1 :</w:t>
            </w:r>
            <w:proofErr w:type="gramEnd"/>
          </w:p>
        </w:tc>
        <w:tc>
          <w:tcPr>
            <w:tcW w:w="9030" w:type="dxa"/>
            <w:shd w:val="clear" w:color="auto" w:fill="FFFFFF"/>
            <w:vAlign w:val="center"/>
            <w:hideMark/>
          </w:tcPr>
          <w:p w14:paraId="0B74AC81" w14:textId="77777777" w:rsidR="00DD18F1" w:rsidRPr="00DD18F1" w:rsidRDefault="00DD18F1" w:rsidP="00DD18F1">
            <w:pPr>
              <w:ind w:right="-900"/>
            </w:pPr>
            <w:r w:rsidRPr="00DD18F1">
              <w:t>Public diplomatic negations with more secret agreements or secret treaties</w:t>
            </w:r>
          </w:p>
        </w:tc>
      </w:tr>
      <w:tr w:rsidR="00DD18F1" w:rsidRPr="00DD18F1" w14:paraId="048B87AA" w14:textId="77777777" w:rsidTr="00DD18F1">
        <w:trPr>
          <w:trHeight w:val="440"/>
          <w:tblCellSpacing w:w="0" w:type="dxa"/>
        </w:trPr>
        <w:tc>
          <w:tcPr>
            <w:tcW w:w="1500" w:type="dxa"/>
            <w:shd w:val="clear" w:color="auto" w:fill="FFFFFF"/>
            <w:vAlign w:val="center"/>
            <w:hideMark/>
          </w:tcPr>
          <w:p w14:paraId="2B89BA88" w14:textId="77777777" w:rsidR="00DD18F1" w:rsidRPr="00DD18F1" w:rsidRDefault="00DD18F1" w:rsidP="00DD18F1">
            <w:pPr>
              <w:ind w:right="-900"/>
            </w:pPr>
            <w:r w:rsidRPr="00DD18F1">
              <w:t xml:space="preserve">Point </w:t>
            </w:r>
            <w:proofErr w:type="gramStart"/>
            <w:r w:rsidRPr="00DD18F1">
              <w:t>2 :</w:t>
            </w:r>
            <w:proofErr w:type="gramEnd"/>
          </w:p>
        </w:tc>
        <w:tc>
          <w:tcPr>
            <w:tcW w:w="9030" w:type="dxa"/>
            <w:shd w:val="clear" w:color="auto" w:fill="FFFFFF"/>
            <w:vAlign w:val="center"/>
            <w:hideMark/>
          </w:tcPr>
          <w:p w14:paraId="5DC5B3B1" w14:textId="77777777" w:rsidR="00DD18F1" w:rsidRPr="00DD18F1" w:rsidRDefault="00DD18F1" w:rsidP="00DD18F1">
            <w:pPr>
              <w:ind w:right="-900"/>
            </w:pPr>
            <w:r w:rsidRPr="00DD18F1">
              <w:t>Freedom of navigation on all seas.</w:t>
            </w:r>
          </w:p>
        </w:tc>
      </w:tr>
      <w:tr w:rsidR="00DD18F1" w:rsidRPr="00DD18F1" w14:paraId="1F865762" w14:textId="77777777" w:rsidTr="00DD18F1">
        <w:trPr>
          <w:trHeight w:val="440"/>
          <w:tblCellSpacing w:w="0" w:type="dxa"/>
        </w:trPr>
        <w:tc>
          <w:tcPr>
            <w:tcW w:w="1500" w:type="dxa"/>
            <w:shd w:val="clear" w:color="auto" w:fill="FFFFFF"/>
            <w:vAlign w:val="center"/>
            <w:hideMark/>
          </w:tcPr>
          <w:p w14:paraId="77E0299F" w14:textId="77777777" w:rsidR="00DD18F1" w:rsidRPr="00DD18F1" w:rsidRDefault="00DD18F1" w:rsidP="00DD18F1">
            <w:pPr>
              <w:ind w:right="-900"/>
            </w:pPr>
            <w:r w:rsidRPr="00DD18F1">
              <w:t xml:space="preserve">Point </w:t>
            </w:r>
            <w:proofErr w:type="gramStart"/>
            <w:r w:rsidRPr="00DD18F1">
              <w:t>3 :</w:t>
            </w:r>
            <w:proofErr w:type="gramEnd"/>
          </w:p>
        </w:tc>
        <w:tc>
          <w:tcPr>
            <w:tcW w:w="9030" w:type="dxa"/>
            <w:shd w:val="clear" w:color="auto" w:fill="FFFFFF"/>
            <w:vAlign w:val="center"/>
            <w:hideMark/>
          </w:tcPr>
          <w:p w14:paraId="6DA9A0AF" w14:textId="77777777" w:rsidR="00DD18F1" w:rsidRPr="00DD18F1" w:rsidRDefault="00DD18F1" w:rsidP="00DD18F1">
            <w:pPr>
              <w:ind w:right="-900"/>
            </w:pPr>
            <w:r w:rsidRPr="00DD18F1">
              <w:t>Free trade among nations and an end to all economic barriers between countries</w:t>
            </w:r>
          </w:p>
        </w:tc>
      </w:tr>
      <w:tr w:rsidR="00DD18F1" w:rsidRPr="00DD18F1" w14:paraId="41B1D80A" w14:textId="77777777" w:rsidTr="00DD18F1">
        <w:trPr>
          <w:trHeight w:val="440"/>
          <w:tblCellSpacing w:w="0" w:type="dxa"/>
        </w:trPr>
        <w:tc>
          <w:tcPr>
            <w:tcW w:w="1500" w:type="dxa"/>
            <w:shd w:val="clear" w:color="auto" w:fill="FFFFFF"/>
            <w:vAlign w:val="center"/>
            <w:hideMark/>
          </w:tcPr>
          <w:p w14:paraId="7FD2FD2D" w14:textId="77777777" w:rsidR="00DD18F1" w:rsidRPr="00DD18F1" w:rsidRDefault="00DD18F1" w:rsidP="00DD18F1">
            <w:pPr>
              <w:ind w:right="-900"/>
            </w:pPr>
            <w:r w:rsidRPr="00DD18F1">
              <w:t xml:space="preserve">Point </w:t>
            </w:r>
            <w:proofErr w:type="gramStart"/>
            <w:r w:rsidRPr="00DD18F1">
              <w:t>4 :</w:t>
            </w:r>
            <w:proofErr w:type="gramEnd"/>
          </w:p>
        </w:tc>
        <w:tc>
          <w:tcPr>
            <w:tcW w:w="9030" w:type="dxa"/>
            <w:shd w:val="clear" w:color="auto" w:fill="FFFFFF"/>
            <w:vAlign w:val="center"/>
            <w:hideMark/>
          </w:tcPr>
          <w:p w14:paraId="5C47987D" w14:textId="77777777" w:rsidR="00DD18F1" w:rsidRPr="00DD18F1" w:rsidRDefault="00DD18F1" w:rsidP="00DD18F1">
            <w:pPr>
              <w:ind w:right="-900"/>
            </w:pPr>
            <w:r w:rsidRPr="00DD18F1">
              <w:t>Countries to reduce armaments and weapons to a level required for public safety.</w:t>
            </w:r>
          </w:p>
        </w:tc>
      </w:tr>
      <w:tr w:rsidR="00DD18F1" w:rsidRPr="00DD18F1" w14:paraId="0DAD5B0D" w14:textId="77777777" w:rsidTr="00DD18F1">
        <w:trPr>
          <w:trHeight w:val="440"/>
          <w:tblCellSpacing w:w="0" w:type="dxa"/>
        </w:trPr>
        <w:tc>
          <w:tcPr>
            <w:tcW w:w="1500" w:type="dxa"/>
            <w:shd w:val="clear" w:color="auto" w:fill="FFFFFF"/>
            <w:vAlign w:val="center"/>
            <w:hideMark/>
          </w:tcPr>
          <w:p w14:paraId="5EB9CF4C" w14:textId="77777777" w:rsidR="00DD18F1" w:rsidRPr="00DD18F1" w:rsidRDefault="00DD18F1" w:rsidP="00DD18F1">
            <w:pPr>
              <w:ind w:right="-900"/>
            </w:pPr>
            <w:r w:rsidRPr="00DD18F1">
              <w:t xml:space="preserve">Point </w:t>
            </w:r>
            <w:proofErr w:type="gramStart"/>
            <w:r w:rsidRPr="00DD18F1">
              <w:t>5 :</w:t>
            </w:r>
            <w:proofErr w:type="gramEnd"/>
          </w:p>
        </w:tc>
        <w:tc>
          <w:tcPr>
            <w:tcW w:w="9030" w:type="dxa"/>
            <w:shd w:val="clear" w:color="auto" w:fill="FFFFFF"/>
            <w:vAlign w:val="center"/>
            <w:hideMark/>
          </w:tcPr>
          <w:p w14:paraId="19528462" w14:textId="77777777" w:rsidR="00DD18F1" w:rsidRPr="00DD18F1" w:rsidRDefault="00DD18F1" w:rsidP="00DD18F1">
            <w:pPr>
              <w:ind w:right="-900"/>
            </w:pPr>
            <w:r w:rsidRPr="00DD18F1">
              <w:t>Fair and impartial decisions for the resolution of colonial claims</w:t>
            </w:r>
          </w:p>
        </w:tc>
      </w:tr>
      <w:tr w:rsidR="00DD18F1" w:rsidRPr="00DD18F1" w14:paraId="138C1C91" w14:textId="77777777" w:rsidTr="00DD18F1">
        <w:trPr>
          <w:trHeight w:val="440"/>
          <w:tblCellSpacing w:w="0" w:type="dxa"/>
        </w:trPr>
        <w:tc>
          <w:tcPr>
            <w:tcW w:w="1500" w:type="dxa"/>
            <w:shd w:val="clear" w:color="auto" w:fill="FFFFFF"/>
            <w:vAlign w:val="center"/>
            <w:hideMark/>
          </w:tcPr>
          <w:p w14:paraId="4E8AC515" w14:textId="77777777" w:rsidR="00DD18F1" w:rsidRPr="00DD18F1" w:rsidRDefault="00DD18F1" w:rsidP="00DD18F1">
            <w:pPr>
              <w:ind w:right="-900"/>
            </w:pPr>
            <w:r w:rsidRPr="00DD18F1">
              <w:t xml:space="preserve">Point </w:t>
            </w:r>
            <w:proofErr w:type="gramStart"/>
            <w:r w:rsidRPr="00DD18F1">
              <w:t>6 :</w:t>
            </w:r>
            <w:proofErr w:type="gramEnd"/>
          </w:p>
        </w:tc>
        <w:tc>
          <w:tcPr>
            <w:tcW w:w="9030" w:type="dxa"/>
            <w:shd w:val="clear" w:color="auto" w:fill="FFFFFF"/>
            <w:vAlign w:val="center"/>
            <w:hideMark/>
          </w:tcPr>
          <w:p w14:paraId="3CB79BC8" w14:textId="77777777" w:rsidR="00DD18F1" w:rsidRDefault="00DD18F1" w:rsidP="00DD18F1">
            <w:pPr>
              <w:ind w:right="-900"/>
            </w:pPr>
          </w:p>
          <w:p w14:paraId="6AE029BC" w14:textId="77777777" w:rsidR="00DD18F1" w:rsidRDefault="00DD18F1" w:rsidP="00DD18F1">
            <w:pPr>
              <w:ind w:right="-900"/>
            </w:pPr>
            <w:r w:rsidRPr="00DD18F1">
              <w:t xml:space="preserve">Restoration of Russia territories and freedom to establish and develop its own political </w:t>
            </w:r>
          </w:p>
          <w:p w14:paraId="34AE0895" w14:textId="77777777" w:rsidR="00DD18F1" w:rsidRPr="00DD18F1" w:rsidRDefault="00DD18F1" w:rsidP="00DD18F1">
            <w:pPr>
              <w:ind w:right="-900"/>
            </w:pPr>
            <w:proofErr w:type="gramStart"/>
            <w:r w:rsidRPr="00DD18F1">
              <w:t>system</w:t>
            </w:r>
            <w:proofErr w:type="gramEnd"/>
          </w:p>
        </w:tc>
      </w:tr>
      <w:tr w:rsidR="00DD18F1" w:rsidRPr="00DD18F1" w14:paraId="219D3795" w14:textId="77777777" w:rsidTr="00DD18F1">
        <w:trPr>
          <w:trHeight w:val="440"/>
          <w:tblCellSpacing w:w="0" w:type="dxa"/>
        </w:trPr>
        <w:tc>
          <w:tcPr>
            <w:tcW w:w="1500" w:type="dxa"/>
            <w:shd w:val="clear" w:color="auto" w:fill="FFFFFF"/>
            <w:vAlign w:val="center"/>
            <w:hideMark/>
          </w:tcPr>
          <w:p w14:paraId="01309164" w14:textId="77777777" w:rsidR="00DD18F1" w:rsidRPr="00DD18F1" w:rsidRDefault="00DD18F1" w:rsidP="00DD18F1">
            <w:pPr>
              <w:ind w:right="-900"/>
            </w:pPr>
            <w:r w:rsidRPr="00DD18F1">
              <w:t xml:space="preserve">Point </w:t>
            </w:r>
            <w:proofErr w:type="gramStart"/>
            <w:r w:rsidRPr="00DD18F1">
              <w:t>7 :</w:t>
            </w:r>
            <w:proofErr w:type="gramEnd"/>
          </w:p>
        </w:tc>
        <w:tc>
          <w:tcPr>
            <w:tcW w:w="9030" w:type="dxa"/>
            <w:shd w:val="clear" w:color="auto" w:fill="FFFFFF"/>
            <w:vAlign w:val="center"/>
            <w:hideMark/>
          </w:tcPr>
          <w:p w14:paraId="3F464AF9" w14:textId="77777777" w:rsidR="00DD18F1" w:rsidRDefault="00DD18F1" w:rsidP="00DD18F1">
            <w:pPr>
              <w:ind w:right="-900"/>
            </w:pPr>
          </w:p>
          <w:p w14:paraId="06B6FB4B" w14:textId="77777777" w:rsidR="00DD18F1" w:rsidRDefault="00DD18F1" w:rsidP="00DD18F1">
            <w:pPr>
              <w:ind w:right="-900"/>
            </w:pPr>
            <w:r w:rsidRPr="00DD18F1">
              <w:t xml:space="preserve">Preservation of the sovereignty of Belgium and that it should be independent as before </w:t>
            </w:r>
          </w:p>
          <w:p w14:paraId="34D31A1A" w14:textId="77777777" w:rsidR="00DD18F1" w:rsidRPr="00DD18F1" w:rsidRDefault="00DD18F1" w:rsidP="00DD18F1">
            <w:pPr>
              <w:ind w:right="-900"/>
            </w:pPr>
            <w:proofErr w:type="gramStart"/>
            <w:r w:rsidRPr="00DD18F1">
              <w:t>the</w:t>
            </w:r>
            <w:proofErr w:type="gramEnd"/>
            <w:r w:rsidRPr="00DD18F1">
              <w:t xml:space="preserve"> war.</w:t>
            </w:r>
          </w:p>
        </w:tc>
      </w:tr>
      <w:tr w:rsidR="00DD18F1" w:rsidRPr="00DD18F1" w14:paraId="364025CE" w14:textId="77777777" w:rsidTr="00DD18F1">
        <w:trPr>
          <w:trHeight w:val="440"/>
          <w:tblCellSpacing w:w="0" w:type="dxa"/>
        </w:trPr>
        <w:tc>
          <w:tcPr>
            <w:tcW w:w="1500" w:type="dxa"/>
            <w:shd w:val="clear" w:color="auto" w:fill="FFFFFF"/>
            <w:vAlign w:val="center"/>
            <w:hideMark/>
          </w:tcPr>
          <w:p w14:paraId="276A0454" w14:textId="77777777" w:rsidR="00DD18F1" w:rsidRPr="00DD18F1" w:rsidRDefault="00DD18F1" w:rsidP="00DD18F1">
            <w:pPr>
              <w:ind w:right="-900"/>
            </w:pPr>
            <w:r w:rsidRPr="00DD18F1">
              <w:t xml:space="preserve">Point </w:t>
            </w:r>
            <w:proofErr w:type="gramStart"/>
            <w:r w:rsidRPr="00DD18F1">
              <w:t>8 :</w:t>
            </w:r>
            <w:proofErr w:type="gramEnd"/>
          </w:p>
        </w:tc>
        <w:tc>
          <w:tcPr>
            <w:tcW w:w="9030" w:type="dxa"/>
            <w:shd w:val="clear" w:color="auto" w:fill="FFFFFF"/>
            <w:vAlign w:val="center"/>
            <w:hideMark/>
          </w:tcPr>
          <w:p w14:paraId="2934E302" w14:textId="77777777" w:rsidR="00DD18F1" w:rsidRDefault="00DD18F1" w:rsidP="00DD18F1">
            <w:pPr>
              <w:ind w:right="-900"/>
            </w:pPr>
          </w:p>
          <w:p w14:paraId="6CF58B0E" w14:textId="77777777" w:rsidR="00DD18F1" w:rsidRDefault="00DD18F1" w:rsidP="00DD18F1">
            <w:pPr>
              <w:ind w:right="-900"/>
            </w:pPr>
            <w:r w:rsidRPr="00DD18F1">
              <w:t xml:space="preserve">France should be fully liberated, its territory restored and allowed to recover </w:t>
            </w:r>
          </w:p>
          <w:p w14:paraId="22E4954B" w14:textId="77777777" w:rsidR="00DD18F1" w:rsidRPr="00DD18F1" w:rsidRDefault="00DD18F1" w:rsidP="00DD18F1">
            <w:pPr>
              <w:ind w:right="-900"/>
            </w:pPr>
            <w:r w:rsidRPr="00DD18F1">
              <w:t>Alsace-Lorraine</w:t>
            </w:r>
          </w:p>
        </w:tc>
      </w:tr>
      <w:tr w:rsidR="00DD18F1" w:rsidRPr="00DD18F1" w14:paraId="0DC5ACA1" w14:textId="77777777" w:rsidTr="00DD18F1">
        <w:trPr>
          <w:trHeight w:val="440"/>
          <w:tblCellSpacing w:w="0" w:type="dxa"/>
        </w:trPr>
        <w:tc>
          <w:tcPr>
            <w:tcW w:w="1500" w:type="dxa"/>
            <w:shd w:val="clear" w:color="auto" w:fill="FFFFFF"/>
            <w:vAlign w:val="center"/>
            <w:hideMark/>
          </w:tcPr>
          <w:p w14:paraId="55F71538" w14:textId="77777777" w:rsidR="00DD18F1" w:rsidRPr="00DD18F1" w:rsidRDefault="00DD18F1" w:rsidP="00DD18F1">
            <w:pPr>
              <w:ind w:right="-900"/>
            </w:pPr>
            <w:r w:rsidRPr="00DD18F1">
              <w:t xml:space="preserve">Point </w:t>
            </w:r>
            <w:proofErr w:type="gramStart"/>
            <w:r w:rsidRPr="00DD18F1">
              <w:t>9 :</w:t>
            </w:r>
            <w:proofErr w:type="gramEnd"/>
          </w:p>
        </w:tc>
        <w:tc>
          <w:tcPr>
            <w:tcW w:w="9030" w:type="dxa"/>
            <w:shd w:val="clear" w:color="auto" w:fill="FFFFFF"/>
            <w:vAlign w:val="center"/>
            <w:hideMark/>
          </w:tcPr>
          <w:p w14:paraId="02F5E6D4" w14:textId="77777777" w:rsidR="00DD18F1" w:rsidRDefault="00DD18F1" w:rsidP="00DD18F1"/>
          <w:p w14:paraId="2EA5128E" w14:textId="77777777" w:rsidR="00DD18F1" w:rsidRPr="00DD18F1" w:rsidRDefault="00DD18F1" w:rsidP="00DD18F1">
            <w:r w:rsidRPr="00DD18F1">
              <w:t>All Italians are to be allowed to live in Italy and Italy's borders to be "along clearly recognizable lines of nationality."</w:t>
            </w:r>
          </w:p>
        </w:tc>
      </w:tr>
      <w:tr w:rsidR="00DD18F1" w:rsidRPr="00DD18F1" w14:paraId="6303BC68" w14:textId="77777777" w:rsidTr="00DD18F1">
        <w:trPr>
          <w:trHeight w:val="440"/>
          <w:tblCellSpacing w:w="0" w:type="dxa"/>
        </w:trPr>
        <w:tc>
          <w:tcPr>
            <w:tcW w:w="1500" w:type="dxa"/>
            <w:shd w:val="clear" w:color="auto" w:fill="FFFFFF"/>
            <w:vAlign w:val="center"/>
            <w:hideMark/>
          </w:tcPr>
          <w:p w14:paraId="737C5B33" w14:textId="77777777" w:rsidR="00DD18F1" w:rsidRPr="00DD18F1" w:rsidRDefault="00DD18F1" w:rsidP="00DD18F1">
            <w:pPr>
              <w:ind w:right="-900"/>
            </w:pPr>
            <w:r w:rsidRPr="00DD18F1">
              <w:t xml:space="preserve">Point </w:t>
            </w:r>
            <w:proofErr w:type="gramStart"/>
            <w:r w:rsidRPr="00DD18F1">
              <w:t>10 :</w:t>
            </w:r>
            <w:proofErr w:type="gramEnd"/>
          </w:p>
        </w:tc>
        <w:tc>
          <w:tcPr>
            <w:tcW w:w="9030" w:type="dxa"/>
            <w:shd w:val="clear" w:color="auto" w:fill="FFFFFF"/>
            <w:vAlign w:val="center"/>
            <w:hideMark/>
          </w:tcPr>
          <w:p w14:paraId="04C3B502" w14:textId="77777777" w:rsidR="00DD18F1" w:rsidRPr="00DD18F1" w:rsidRDefault="00DD18F1" w:rsidP="00DD18F1">
            <w:pPr>
              <w:ind w:right="-900"/>
            </w:pPr>
            <w:r w:rsidRPr="00DD18F1">
              <w:t>Self-determination should be allowed for all those living in Austria-Hungary.</w:t>
            </w:r>
          </w:p>
        </w:tc>
      </w:tr>
      <w:tr w:rsidR="00DD18F1" w:rsidRPr="00DD18F1" w14:paraId="716B1E88" w14:textId="77777777" w:rsidTr="00DD18F1">
        <w:trPr>
          <w:trHeight w:val="440"/>
          <w:tblCellSpacing w:w="0" w:type="dxa"/>
        </w:trPr>
        <w:tc>
          <w:tcPr>
            <w:tcW w:w="1500" w:type="dxa"/>
            <w:shd w:val="clear" w:color="auto" w:fill="FFFFFF"/>
            <w:vAlign w:val="center"/>
            <w:hideMark/>
          </w:tcPr>
          <w:p w14:paraId="215FC1D7" w14:textId="77777777" w:rsidR="00DD18F1" w:rsidRPr="00DD18F1" w:rsidRDefault="00DD18F1" w:rsidP="00DD18F1">
            <w:pPr>
              <w:ind w:right="-900"/>
            </w:pPr>
            <w:r w:rsidRPr="00DD18F1">
              <w:t xml:space="preserve">Point </w:t>
            </w:r>
            <w:proofErr w:type="gramStart"/>
            <w:r w:rsidRPr="00DD18F1">
              <w:t>11 :</w:t>
            </w:r>
            <w:proofErr w:type="gramEnd"/>
          </w:p>
        </w:tc>
        <w:tc>
          <w:tcPr>
            <w:tcW w:w="9030" w:type="dxa"/>
            <w:shd w:val="clear" w:color="auto" w:fill="FFFFFF"/>
            <w:vAlign w:val="center"/>
            <w:hideMark/>
          </w:tcPr>
          <w:p w14:paraId="719C29B2" w14:textId="77777777" w:rsidR="00DD18F1" w:rsidRDefault="00DD18F1" w:rsidP="00DD18F1">
            <w:pPr>
              <w:ind w:right="-900"/>
            </w:pPr>
          </w:p>
          <w:p w14:paraId="0EF894A4" w14:textId="77777777" w:rsidR="00DD18F1" w:rsidRPr="00DD18F1" w:rsidRDefault="00DD18F1" w:rsidP="00DD18F1">
            <w:pPr>
              <w:ind w:right="-900"/>
            </w:pPr>
            <w:r w:rsidRPr="00DD18F1">
              <w:t>Self-determination and guarantees of independence for the Balkan states and its borders re-drawn.</w:t>
            </w:r>
          </w:p>
        </w:tc>
      </w:tr>
      <w:tr w:rsidR="00DD18F1" w:rsidRPr="00DD18F1" w14:paraId="4BF89755" w14:textId="77777777" w:rsidTr="00DD18F1">
        <w:trPr>
          <w:trHeight w:val="440"/>
          <w:tblCellSpacing w:w="0" w:type="dxa"/>
        </w:trPr>
        <w:tc>
          <w:tcPr>
            <w:tcW w:w="1500" w:type="dxa"/>
            <w:shd w:val="clear" w:color="auto" w:fill="FFFFFF"/>
            <w:vAlign w:val="center"/>
            <w:hideMark/>
          </w:tcPr>
          <w:p w14:paraId="357F4822" w14:textId="77777777" w:rsidR="00DD18F1" w:rsidRPr="00DD18F1" w:rsidRDefault="00DD18F1" w:rsidP="00DD18F1">
            <w:pPr>
              <w:ind w:right="-900"/>
            </w:pPr>
            <w:r w:rsidRPr="00DD18F1">
              <w:t xml:space="preserve">Point </w:t>
            </w:r>
            <w:proofErr w:type="gramStart"/>
            <w:r w:rsidRPr="00DD18F1">
              <w:t>12 :</w:t>
            </w:r>
            <w:proofErr w:type="gramEnd"/>
          </w:p>
        </w:tc>
        <w:tc>
          <w:tcPr>
            <w:tcW w:w="9030" w:type="dxa"/>
            <w:shd w:val="clear" w:color="auto" w:fill="FFFFFF"/>
            <w:vAlign w:val="center"/>
            <w:hideMark/>
          </w:tcPr>
          <w:p w14:paraId="6EFF1C96" w14:textId="77777777" w:rsidR="00DD18F1" w:rsidRPr="00DD18F1" w:rsidRDefault="00DD18F1" w:rsidP="00DD18F1">
            <w:pPr>
              <w:ind w:right="-900"/>
            </w:pPr>
            <w:r w:rsidRPr="00DD18F1">
              <w:t>Self-determination for the Turkish people and for Non-Turks under Turkish rule</w:t>
            </w:r>
          </w:p>
        </w:tc>
      </w:tr>
      <w:tr w:rsidR="00DD18F1" w:rsidRPr="00DD18F1" w14:paraId="096A274B" w14:textId="77777777" w:rsidTr="00DD18F1">
        <w:trPr>
          <w:trHeight w:val="440"/>
          <w:tblCellSpacing w:w="0" w:type="dxa"/>
        </w:trPr>
        <w:tc>
          <w:tcPr>
            <w:tcW w:w="1500" w:type="dxa"/>
            <w:shd w:val="clear" w:color="auto" w:fill="FFFFFF"/>
            <w:vAlign w:val="center"/>
            <w:hideMark/>
          </w:tcPr>
          <w:p w14:paraId="1AD28700" w14:textId="77777777" w:rsidR="00DD18F1" w:rsidRPr="00DD18F1" w:rsidRDefault="00DD18F1" w:rsidP="00DD18F1">
            <w:pPr>
              <w:ind w:right="-900"/>
            </w:pPr>
            <w:r w:rsidRPr="00DD18F1">
              <w:t xml:space="preserve">Point </w:t>
            </w:r>
            <w:proofErr w:type="gramStart"/>
            <w:r w:rsidRPr="00DD18F1">
              <w:t>13 :</w:t>
            </w:r>
            <w:proofErr w:type="gramEnd"/>
          </w:p>
        </w:tc>
        <w:tc>
          <w:tcPr>
            <w:tcW w:w="9030" w:type="dxa"/>
            <w:shd w:val="clear" w:color="auto" w:fill="FFFFFF"/>
            <w:vAlign w:val="center"/>
            <w:hideMark/>
          </w:tcPr>
          <w:p w14:paraId="1991CCCA" w14:textId="77777777" w:rsidR="00DD18F1" w:rsidRPr="00DD18F1" w:rsidRDefault="00DD18F1" w:rsidP="00DD18F1">
            <w:pPr>
              <w:ind w:right="-900"/>
            </w:pPr>
            <w:r w:rsidRPr="00DD18F1">
              <w:t>An independent Polish nation should be created which should have access to the sea.</w:t>
            </w:r>
          </w:p>
        </w:tc>
      </w:tr>
      <w:tr w:rsidR="00DD18F1" w:rsidRPr="00DD18F1" w14:paraId="123495C8" w14:textId="77777777" w:rsidTr="00DD18F1">
        <w:trPr>
          <w:trHeight w:val="440"/>
          <w:tblCellSpacing w:w="0" w:type="dxa"/>
        </w:trPr>
        <w:tc>
          <w:tcPr>
            <w:tcW w:w="1500" w:type="dxa"/>
            <w:shd w:val="clear" w:color="auto" w:fill="FFFFFF"/>
            <w:vAlign w:val="center"/>
            <w:hideMark/>
          </w:tcPr>
          <w:p w14:paraId="48722DC8" w14:textId="77777777" w:rsidR="00DD18F1" w:rsidRPr="00DD18F1" w:rsidRDefault="00DD18F1" w:rsidP="00DD18F1">
            <w:pPr>
              <w:ind w:right="-900"/>
            </w:pPr>
            <w:r w:rsidRPr="00DD18F1">
              <w:t xml:space="preserve">Point </w:t>
            </w:r>
            <w:proofErr w:type="gramStart"/>
            <w:r w:rsidRPr="00DD18F1">
              <w:t>14 :</w:t>
            </w:r>
            <w:proofErr w:type="gramEnd"/>
          </w:p>
        </w:tc>
        <w:tc>
          <w:tcPr>
            <w:tcW w:w="9030" w:type="dxa"/>
            <w:shd w:val="clear" w:color="auto" w:fill="FFFFFF"/>
            <w:vAlign w:val="center"/>
            <w:hideMark/>
          </w:tcPr>
          <w:p w14:paraId="5F531AB6" w14:textId="77777777" w:rsidR="00DD18F1" w:rsidRPr="00DD18F1" w:rsidRDefault="00DD18F1" w:rsidP="00DD18F1">
            <w:pPr>
              <w:ind w:right="-900"/>
            </w:pPr>
            <w:r w:rsidRPr="00DD18F1">
              <w:t>A League of Nations should be created to guarantee the political and territorial independence of all states.</w:t>
            </w:r>
          </w:p>
        </w:tc>
      </w:tr>
    </w:tbl>
    <w:p w14:paraId="0662CF15" w14:textId="77777777" w:rsidR="00DD18F1" w:rsidRDefault="00DD18F1" w:rsidP="00DD18F1">
      <w:pPr>
        <w:ind w:right="-900"/>
      </w:pPr>
    </w:p>
    <w:p w14:paraId="17AF1FAA" w14:textId="77777777" w:rsidR="00DD18F1" w:rsidRDefault="00DD18F1" w:rsidP="00DD18F1">
      <w:pPr>
        <w:ind w:right="-900"/>
      </w:pPr>
    </w:p>
    <w:p w14:paraId="345E77BA" w14:textId="77777777" w:rsidR="00DD18F1" w:rsidRDefault="00DD18F1" w:rsidP="00DD18F1">
      <w:pPr>
        <w:ind w:right="-900"/>
      </w:pPr>
      <w:r>
        <w:br w:type="page"/>
      </w:r>
    </w:p>
    <w:p w14:paraId="2723F28A" w14:textId="77777777" w:rsidR="00260573" w:rsidRDefault="00260573" w:rsidP="000E6F0E">
      <w:pPr>
        <w:pStyle w:val="Heading2"/>
      </w:pPr>
      <w:r>
        <w:lastRenderedPageBreak/>
        <w:t xml:space="preserve">Questions for Document C: </w:t>
      </w:r>
    </w:p>
    <w:p w14:paraId="291C550D" w14:textId="77777777" w:rsidR="000E6F0E" w:rsidRDefault="000E6F0E" w:rsidP="000E6F0E">
      <w:pPr>
        <w:pStyle w:val="ListParagraph"/>
        <w:numPr>
          <w:ilvl w:val="0"/>
          <w:numId w:val="3"/>
        </w:numPr>
      </w:pPr>
      <w:r>
        <w:t>What was the goal of Wilson’s 14 points speech?</w:t>
      </w:r>
    </w:p>
    <w:p w14:paraId="3EF7A10D" w14:textId="77777777" w:rsidR="000E6F0E" w:rsidRDefault="000E6F0E" w:rsidP="000E6F0E">
      <w:pPr>
        <w:pStyle w:val="ListParagraph"/>
        <w:numPr>
          <w:ilvl w:val="0"/>
          <w:numId w:val="3"/>
        </w:numPr>
      </w:pPr>
      <w:r>
        <w:t>What international organization did Wilson seek to establish?</w:t>
      </w:r>
    </w:p>
    <w:p w14:paraId="3CEA3495" w14:textId="77777777" w:rsidR="00260573" w:rsidRDefault="000E6F0E" w:rsidP="000E6F0E">
      <w:pPr>
        <w:pStyle w:val="ListParagraph"/>
        <w:numPr>
          <w:ilvl w:val="0"/>
          <w:numId w:val="3"/>
        </w:numPr>
      </w:pPr>
      <w:r>
        <w:t>Do you think the other Allies agreed with the 14 points? Why or why not.</w:t>
      </w:r>
    </w:p>
    <w:p w14:paraId="7FF00F31" w14:textId="77777777" w:rsidR="00FE2FF1" w:rsidRDefault="00FE2FF1" w:rsidP="00813EB2">
      <w:pPr>
        <w:pStyle w:val="Heading1"/>
      </w:pPr>
      <w:r>
        <w:t xml:space="preserve">DOCUMENT: </w:t>
      </w:r>
      <w:r w:rsidR="00813EB2">
        <w:t>D</w:t>
      </w:r>
    </w:p>
    <w:p w14:paraId="3783CD8D" w14:textId="77777777" w:rsidR="00FE2FF1" w:rsidRDefault="00FE2FF1" w:rsidP="00DD18F1">
      <w:pPr>
        <w:ind w:right="-900"/>
      </w:pPr>
    </w:p>
    <w:p w14:paraId="567172B6" w14:textId="77777777" w:rsidR="00FE2FF1" w:rsidRDefault="00FE2FF1" w:rsidP="00FE2FF1">
      <w:pPr>
        <w:pStyle w:val="NormalWeb"/>
        <w:rPr>
          <w:color w:val="000000"/>
          <w:sz w:val="27"/>
          <w:szCs w:val="27"/>
        </w:rPr>
      </w:pPr>
      <w:r>
        <w:rPr>
          <w:color w:val="000000"/>
          <w:sz w:val="27"/>
          <w:szCs w:val="27"/>
        </w:rPr>
        <w:t>PART VIII.</w:t>
      </w:r>
      <w:r>
        <w:rPr>
          <w:color w:val="000000"/>
          <w:sz w:val="27"/>
          <w:szCs w:val="27"/>
        </w:rPr>
        <w:br/>
        <w:t>REPARATION.</w:t>
      </w:r>
    </w:p>
    <w:p w14:paraId="594A9DD0" w14:textId="77777777" w:rsidR="00FE2FF1" w:rsidRDefault="00FE2FF1" w:rsidP="00FE2FF1">
      <w:pPr>
        <w:pStyle w:val="NormalWeb"/>
        <w:rPr>
          <w:color w:val="000000"/>
          <w:sz w:val="27"/>
          <w:szCs w:val="27"/>
        </w:rPr>
      </w:pPr>
      <w:r>
        <w:rPr>
          <w:color w:val="000000"/>
          <w:sz w:val="27"/>
          <w:szCs w:val="27"/>
        </w:rPr>
        <w:t>SECTION l.</w:t>
      </w:r>
    </w:p>
    <w:p w14:paraId="1E950B68" w14:textId="77777777" w:rsidR="00FE2FF1" w:rsidRDefault="00FE2FF1" w:rsidP="00FE2FF1">
      <w:pPr>
        <w:pStyle w:val="NormalWeb"/>
        <w:rPr>
          <w:color w:val="000000"/>
          <w:sz w:val="27"/>
          <w:szCs w:val="27"/>
        </w:rPr>
      </w:pPr>
      <w:r>
        <w:rPr>
          <w:color w:val="000000"/>
          <w:sz w:val="27"/>
          <w:szCs w:val="27"/>
        </w:rPr>
        <w:t>GENERAL PROVISIONS.</w:t>
      </w:r>
    </w:p>
    <w:p w14:paraId="56E35C43" w14:textId="77777777" w:rsidR="00FE2FF1" w:rsidRDefault="00FE2FF1" w:rsidP="00FE2FF1">
      <w:pPr>
        <w:pStyle w:val="NormalWeb"/>
        <w:rPr>
          <w:color w:val="000000"/>
          <w:sz w:val="27"/>
          <w:szCs w:val="27"/>
        </w:rPr>
      </w:pPr>
      <w:r>
        <w:rPr>
          <w:color w:val="000000"/>
          <w:sz w:val="27"/>
          <w:szCs w:val="27"/>
        </w:rPr>
        <w:t>ARTICLE 231.</w:t>
      </w:r>
    </w:p>
    <w:p w14:paraId="6B575B1E" w14:textId="77777777" w:rsidR="00FE2FF1" w:rsidRDefault="00FE2FF1" w:rsidP="00FE2FF1">
      <w:pPr>
        <w:pStyle w:val="NormalWeb"/>
        <w:rPr>
          <w:color w:val="000000"/>
          <w:sz w:val="27"/>
          <w:szCs w:val="27"/>
        </w:rPr>
      </w:pPr>
      <w:r>
        <w:rPr>
          <w:color w:val="000000"/>
          <w:sz w:val="27"/>
          <w:szCs w:val="27"/>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14:paraId="114F7381" w14:textId="77777777" w:rsidR="00FE2FF1" w:rsidRDefault="00FE2FF1" w:rsidP="00FE2FF1">
      <w:pPr>
        <w:pStyle w:val="NormalWeb"/>
        <w:rPr>
          <w:color w:val="000000"/>
          <w:sz w:val="27"/>
          <w:szCs w:val="27"/>
        </w:rPr>
      </w:pPr>
      <w:r>
        <w:rPr>
          <w:color w:val="000000"/>
          <w:sz w:val="27"/>
          <w:szCs w:val="27"/>
        </w:rPr>
        <w:t>ARTICLE: 232.</w:t>
      </w:r>
    </w:p>
    <w:p w14:paraId="300EDB07" w14:textId="77777777" w:rsidR="00FE2FF1" w:rsidRDefault="00FE2FF1" w:rsidP="00FE2FF1">
      <w:pPr>
        <w:pStyle w:val="NormalWeb"/>
        <w:rPr>
          <w:color w:val="000000"/>
          <w:sz w:val="27"/>
          <w:szCs w:val="27"/>
        </w:rPr>
      </w:pPr>
      <w:r>
        <w:rPr>
          <w:color w:val="000000"/>
          <w:sz w:val="27"/>
          <w:szCs w:val="27"/>
        </w:rPr>
        <w:t xml:space="preserve">The Allied and Associated Governments </w:t>
      </w:r>
      <w:proofErr w:type="spellStart"/>
      <w:r>
        <w:rPr>
          <w:color w:val="000000"/>
          <w:sz w:val="27"/>
          <w:szCs w:val="27"/>
        </w:rPr>
        <w:t>recognise</w:t>
      </w:r>
      <w:proofErr w:type="spellEnd"/>
      <w:r>
        <w:rPr>
          <w:color w:val="000000"/>
          <w:sz w:val="27"/>
          <w:szCs w:val="27"/>
        </w:rPr>
        <w:t xml:space="preserve"> that the resources of Germany are not adequate, after taking into account permanent diminutions of such resources which will result from other provisions of the present Treaty, to make complete reparation for all such loss and damage.</w:t>
      </w:r>
    </w:p>
    <w:p w14:paraId="44F57A1A" w14:textId="77777777" w:rsidR="00FE2FF1" w:rsidRDefault="00FE2FF1" w:rsidP="00FE2FF1">
      <w:pPr>
        <w:pStyle w:val="NormalWeb"/>
        <w:rPr>
          <w:color w:val="000000"/>
          <w:sz w:val="27"/>
          <w:szCs w:val="27"/>
        </w:rPr>
      </w:pPr>
      <w:r>
        <w:rPr>
          <w:color w:val="000000"/>
          <w:sz w:val="27"/>
          <w:szCs w:val="27"/>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w:t>
      </w:r>
    </w:p>
    <w:p w14:paraId="185A1A21" w14:textId="77777777" w:rsidR="00FE2FF1" w:rsidRDefault="000E6F0E" w:rsidP="000E6F0E">
      <w:pPr>
        <w:pStyle w:val="Heading2"/>
      </w:pPr>
      <w:r>
        <w:t>Questions for Doc D:</w:t>
      </w:r>
    </w:p>
    <w:p w14:paraId="53A91FEE" w14:textId="77777777" w:rsidR="00FE2FF1" w:rsidRPr="00813EB2" w:rsidRDefault="00FE2FF1" w:rsidP="00FE2FF1">
      <w:r>
        <w:t xml:space="preserve">1. </w:t>
      </w:r>
      <w:r w:rsidRPr="00813EB2">
        <w:t>Why does it single out Germany and not the other Central Powers?</w:t>
      </w:r>
    </w:p>
    <w:p w14:paraId="1A3AD34B" w14:textId="77777777" w:rsidR="00FE2FF1" w:rsidRDefault="00FE2FF1" w:rsidP="00DD18F1">
      <w:pPr>
        <w:ind w:right="-900"/>
      </w:pPr>
      <w:r>
        <w:t>2. What are the terms of these two articles?</w:t>
      </w:r>
    </w:p>
    <w:p w14:paraId="5DC891F3" w14:textId="77777777" w:rsidR="00813EB2" w:rsidRDefault="00813EB2" w:rsidP="00DD18F1">
      <w:pPr>
        <w:ind w:right="-900"/>
      </w:pPr>
      <w:r>
        <w:t xml:space="preserve">3. Do you believe these terms are fair or unfair? Explain your answer. </w:t>
      </w:r>
    </w:p>
    <w:p w14:paraId="72940FD6" w14:textId="77777777" w:rsidR="00FE2FF1" w:rsidRDefault="00FE2FF1" w:rsidP="00DD18F1">
      <w:pPr>
        <w:ind w:right="-900"/>
      </w:pPr>
    </w:p>
    <w:p w14:paraId="3530688C" w14:textId="77777777" w:rsidR="00963892" w:rsidRDefault="00963892" w:rsidP="00DD18F1">
      <w:pPr>
        <w:ind w:right="-900"/>
      </w:pPr>
    </w:p>
    <w:p w14:paraId="754AA0FE" w14:textId="77777777" w:rsidR="00412357" w:rsidRDefault="00412357" w:rsidP="00412357">
      <w:pPr>
        <w:pStyle w:val="Heading1"/>
      </w:pPr>
      <w:r>
        <w:br w:type="page"/>
      </w:r>
    </w:p>
    <w:p w14:paraId="6CDB214E" w14:textId="01675C3F" w:rsidR="00412357" w:rsidRPr="007E321E" w:rsidRDefault="00412357" w:rsidP="00412357">
      <w:pPr>
        <w:pStyle w:val="Heading1"/>
      </w:pPr>
      <w:r w:rsidRPr="007E321E">
        <w:lastRenderedPageBreak/>
        <w:t>Document E: Treaty of Versailles</w:t>
      </w:r>
    </w:p>
    <w:p w14:paraId="2D999C28" w14:textId="77777777" w:rsidR="00412357" w:rsidRPr="007E321E" w:rsidRDefault="00412357" w:rsidP="00412357">
      <w:r w:rsidRPr="007E321E">
        <w:rPr>
          <w:b/>
          <w:bCs/>
          <w:i/>
          <w:iCs/>
          <w:sz w:val="28"/>
          <w:szCs w:val="28"/>
        </w:rPr>
        <w:t>Why did the Germans hate the Treaty of Versailles so much?</w:t>
      </w:r>
    </w:p>
    <w:p w14:paraId="790876E1" w14:textId="77777777" w:rsidR="00412357" w:rsidRPr="007E321E" w:rsidRDefault="00412357" w:rsidP="00412357">
      <w:pPr>
        <w:rPr>
          <w:sz w:val="16"/>
        </w:rPr>
      </w:pPr>
    </w:p>
    <w:p w14:paraId="54C59976" w14:textId="77777777" w:rsidR="00412357" w:rsidRDefault="00412357" w:rsidP="00412357">
      <w:pPr>
        <w:rPr>
          <w:rFonts w:ascii="Bookman Old Style" w:hAnsi="Bookman Old Style" w:cs="Arial"/>
        </w:rPr>
      </w:pPr>
      <w:r w:rsidRPr="007E321E">
        <w:t>This is important to understand, because the way that the Germans reacted to the signing of the Treaty was a major factor in Hitler’s rise to power.</w:t>
      </w:r>
      <w:r>
        <w:rPr>
          <w:rFonts w:ascii="Bookman Old Style" w:hAnsi="Bookman Old Style" w:cs="Arial"/>
        </w:rPr>
        <w:br/>
      </w:r>
    </w:p>
    <w:p w14:paraId="3B9D2A4B" w14:textId="77777777" w:rsidR="00412357" w:rsidRPr="00FE7CFC" w:rsidRDefault="00412357" w:rsidP="00412357">
      <w:pPr>
        <w:rPr>
          <w:sz w:val="28"/>
          <w:szCs w:val="28"/>
        </w:rPr>
      </w:pPr>
      <w:r w:rsidRPr="00FE7CFC">
        <w:rPr>
          <w:sz w:val="28"/>
          <w:szCs w:val="28"/>
        </w:rPr>
        <w:t>In order to understand why the Germans hated the Treaty so much, we need to take a close</w:t>
      </w:r>
      <w:r>
        <w:rPr>
          <w:sz w:val="28"/>
          <w:szCs w:val="28"/>
        </w:rPr>
        <w:t>r</w:t>
      </w:r>
      <w:r w:rsidRPr="00FE7CFC">
        <w:rPr>
          <w:sz w:val="28"/>
          <w:szCs w:val="28"/>
        </w:rPr>
        <w:t xml:space="preserve"> look at what </w:t>
      </w:r>
      <w:r>
        <w:rPr>
          <w:sz w:val="28"/>
          <w:szCs w:val="28"/>
        </w:rPr>
        <w:t>some of the clauses within the treaty said</w:t>
      </w:r>
      <w:r w:rsidRPr="00FE7CFC">
        <w:rPr>
          <w:sz w:val="28"/>
          <w:szCs w:val="28"/>
        </w:rPr>
        <w:t>.</w:t>
      </w:r>
    </w:p>
    <w:p w14:paraId="176C64B4" w14:textId="77777777" w:rsidR="00412357" w:rsidRDefault="00412357" w:rsidP="00412357">
      <w:pPr>
        <w:rPr>
          <w:sz w:val="28"/>
        </w:rPr>
      </w:pPr>
    </w:p>
    <w:p w14:paraId="345FFE9F" w14:textId="77777777" w:rsidR="00412357" w:rsidRPr="00092ABA" w:rsidRDefault="00412357" w:rsidP="00412357">
      <w:pPr>
        <w:numPr>
          <w:ilvl w:val="0"/>
          <w:numId w:val="5"/>
        </w:numPr>
        <w:rPr>
          <w:sz w:val="26"/>
          <w:szCs w:val="26"/>
        </w:rPr>
      </w:pPr>
      <w:r w:rsidRPr="00092ABA">
        <w:rPr>
          <w:b/>
          <w:bCs/>
          <w:sz w:val="26"/>
          <w:szCs w:val="26"/>
          <w:u w:val="single"/>
        </w:rPr>
        <w:t>Germany had to accept total responsibility for starting the war</w:t>
      </w:r>
      <w:r w:rsidRPr="00092ABA">
        <w:rPr>
          <w:sz w:val="26"/>
          <w:szCs w:val="26"/>
        </w:rPr>
        <w:t>. This was called the ‘War Guilt Clause’, or Article 231.</w:t>
      </w:r>
    </w:p>
    <w:p w14:paraId="61B7DA33" w14:textId="77777777" w:rsidR="00412357" w:rsidRPr="00092ABA" w:rsidRDefault="00412357" w:rsidP="00412357">
      <w:pPr>
        <w:rPr>
          <w:sz w:val="26"/>
          <w:szCs w:val="26"/>
        </w:rPr>
      </w:pPr>
    </w:p>
    <w:p w14:paraId="653AB875" w14:textId="77777777" w:rsidR="00412357" w:rsidRPr="00092ABA" w:rsidRDefault="00412357" w:rsidP="00412357">
      <w:pPr>
        <w:numPr>
          <w:ilvl w:val="0"/>
          <w:numId w:val="5"/>
        </w:numPr>
        <w:rPr>
          <w:sz w:val="26"/>
          <w:szCs w:val="26"/>
        </w:rPr>
      </w:pPr>
      <w:r w:rsidRPr="00092ABA">
        <w:rPr>
          <w:b/>
          <w:bCs/>
          <w:sz w:val="26"/>
          <w:szCs w:val="26"/>
          <w:u w:val="single"/>
        </w:rPr>
        <w:t>Germany had to pay £6,600 million to the Allies</w:t>
      </w:r>
      <w:r w:rsidRPr="00092ABA">
        <w:rPr>
          <w:sz w:val="26"/>
          <w:szCs w:val="26"/>
        </w:rPr>
        <w:t xml:space="preserve"> to cover the damage it had caused during the war. This was a form of compensation known as reparations.</w:t>
      </w:r>
    </w:p>
    <w:p w14:paraId="18C349DB" w14:textId="77777777" w:rsidR="00412357" w:rsidRPr="00092ABA" w:rsidRDefault="00412357" w:rsidP="00412357">
      <w:pPr>
        <w:rPr>
          <w:sz w:val="26"/>
          <w:szCs w:val="26"/>
        </w:rPr>
      </w:pPr>
    </w:p>
    <w:p w14:paraId="16F518DF" w14:textId="77777777" w:rsidR="00412357" w:rsidRPr="00092ABA" w:rsidRDefault="00412357" w:rsidP="00412357">
      <w:pPr>
        <w:numPr>
          <w:ilvl w:val="0"/>
          <w:numId w:val="5"/>
        </w:numPr>
        <w:rPr>
          <w:sz w:val="26"/>
          <w:szCs w:val="26"/>
        </w:rPr>
      </w:pPr>
      <w:r w:rsidRPr="00092ABA">
        <w:rPr>
          <w:b/>
          <w:bCs/>
          <w:sz w:val="26"/>
          <w:szCs w:val="26"/>
          <w:u w:val="single"/>
        </w:rPr>
        <w:t xml:space="preserve">Germany had to hand over 70,000 square </w:t>
      </w:r>
      <w:proofErr w:type="spellStart"/>
      <w:r w:rsidRPr="00092ABA">
        <w:rPr>
          <w:b/>
          <w:bCs/>
          <w:sz w:val="26"/>
          <w:szCs w:val="26"/>
          <w:u w:val="single"/>
        </w:rPr>
        <w:t>kilometres</w:t>
      </w:r>
      <w:proofErr w:type="spellEnd"/>
      <w:r w:rsidRPr="00092ABA">
        <w:rPr>
          <w:b/>
          <w:bCs/>
          <w:sz w:val="26"/>
          <w:szCs w:val="26"/>
          <w:u w:val="single"/>
        </w:rPr>
        <w:t xml:space="preserve"> of land to the Allies</w:t>
      </w:r>
      <w:r w:rsidRPr="00092ABA">
        <w:rPr>
          <w:sz w:val="26"/>
          <w:szCs w:val="26"/>
        </w:rPr>
        <w:t xml:space="preserve">. The allies shared this land out amongst countries within Europe. For example, Alsace-Lorraine was returned to France (the Germans had taken it off France in 1871), West Prussia and Posen were given to Poland, and </w:t>
      </w:r>
      <w:proofErr w:type="spellStart"/>
      <w:r w:rsidRPr="00092ABA">
        <w:rPr>
          <w:sz w:val="26"/>
          <w:szCs w:val="26"/>
        </w:rPr>
        <w:t>Eupen</w:t>
      </w:r>
      <w:proofErr w:type="spellEnd"/>
      <w:r w:rsidRPr="00092ABA">
        <w:rPr>
          <w:sz w:val="26"/>
          <w:szCs w:val="26"/>
        </w:rPr>
        <w:t xml:space="preserve"> and </w:t>
      </w:r>
      <w:proofErr w:type="spellStart"/>
      <w:r w:rsidRPr="00092ABA">
        <w:rPr>
          <w:sz w:val="26"/>
          <w:szCs w:val="26"/>
        </w:rPr>
        <w:t>Malmedy</w:t>
      </w:r>
      <w:proofErr w:type="spellEnd"/>
      <w:r w:rsidRPr="00092ABA">
        <w:rPr>
          <w:sz w:val="26"/>
          <w:szCs w:val="26"/>
        </w:rPr>
        <w:t xml:space="preserve"> were given to Belgium. This was supposed to make Germany weaker, and make other European countries stronger. This would help to preve</w:t>
      </w:r>
      <w:r>
        <w:rPr>
          <w:sz w:val="26"/>
          <w:szCs w:val="26"/>
        </w:rPr>
        <w:t>nt Germany invading its neighbo</w:t>
      </w:r>
      <w:r w:rsidRPr="00092ABA">
        <w:rPr>
          <w:sz w:val="26"/>
          <w:szCs w:val="26"/>
        </w:rPr>
        <w:t>rs within Europe in future years.</w:t>
      </w:r>
    </w:p>
    <w:p w14:paraId="53C7F355" w14:textId="77777777" w:rsidR="00412357" w:rsidRPr="00092ABA" w:rsidRDefault="00412357" w:rsidP="00412357">
      <w:pPr>
        <w:rPr>
          <w:sz w:val="26"/>
          <w:szCs w:val="26"/>
        </w:rPr>
      </w:pPr>
    </w:p>
    <w:p w14:paraId="38CEF94B" w14:textId="77777777" w:rsidR="00412357" w:rsidRPr="00092ABA" w:rsidRDefault="00412357" w:rsidP="00412357">
      <w:pPr>
        <w:numPr>
          <w:ilvl w:val="0"/>
          <w:numId w:val="5"/>
        </w:numPr>
        <w:rPr>
          <w:sz w:val="26"/>
          <w:szCs w:val="26"/>
        </w:rPr>
      </w:pPr>
      <w:r w:rsidRPr="00092ABA">
        <w:rPr>
          <w:b/>
          <w:bCs/>
          <w:sz w:val="26"/>
          <w:szCs w:val="26"/>
          <w:u w:val="single"/>
        </w:rPr>
        <w:t>Germany had to hand over all its colonies to the Allies</w:t>
      </w:r>
      <w:r w:rsidRPr="00092ABA">
        <w:rPr>
          <w:sz w:val="26"/>
          <w:szCs w:val="26"/>
        </w:rPr>
        <w:t xml:space="preserve"> </w:t>
      </w:r>
    </w:p>
    <w:p w14:paraId="773E7DEC" w14:textId="77777777" w:rsidR="00412357" w:rsidRPr="00092ABA" w:rsidRDefault="00412357" w:rsidP="00412357">
      <w:pPr>
        <w:ind w:left="720"/>
        <w:rPr>
          <w:sz w:val="26"/>
          <w:szCs w:val="26"/>
        </w:rPr>
      </w:pPr>
      <w:r w:rsidRPr="00092ABA">
        <w:rPr>
          <w:sz w:val="26"/>
          <w:szCs w:val="26"/>
        </w:rPr>
        <w:t xml:space="preserve">Colonies are areas of land that are governed by a Parent State although they are outside of that state – they are abroad. Germany’s colonial Empire amounted to about one million square miles. One of the largest areas to be taken </w:t>
      </w:r>
      <w:proofErr w:type="gramStart"/>
      <w:r w:rsidRPr="00092ABA">
        <w:rPr>
          <w:sz w:val="26"/>
          <w:szCs w:val="26"/>
        </w:rPr>
        <w:t>from  Germany</w:t>
      </w:r>
      <w:proofErr w:type="gramEnd"/>
      <w:r w:rsidRPr="00092ABA">
        <w:rPr>
          <w:sz w:val="26"/>
          <w:szCs w:val="26"/>
        </w:rPr>
        <w:t xml:space="preserve"> was in Africa. The Union of South Africa administered German South-West Africa. Britain, France and Belgium divided up the rest of the African land governed by Germany.  </w:t>
      </w:r>
    </w:p>
    <w:p w14:paraId="3371B21C" w14:textId="77777777" w:rsidR="00412357" w:rsidRPr="00092ABA" w:rsidRDefault="00412357" w:rsidP="00412357">
      <w:pPr>
        <w:rPr>
          <w:sz w:val="26"/>
          <w:szCs w:val="26"/>
        </w:rPr>
      </w:pPr>
    </w:p>
    <w:p w14:paraId="2BCA9AE3" w14:textId="77777777" w:rsidR="00412357" w:rsidRPr="00092ABA" w:rsidRDefault="00412357" w:rsidP="00412357">
      <w:pPr>
        <w:numPr>
          <w:ilvl w:val="0"/>
          <w:numId w:val="5"/>
        </w:numPr>
        <w:rPr>
          <w:sz w:val="26"/>
          <w:szCs w:val="26"/>
        </w:rPr>
      </w:pPr>
      <w:r w:rsidRPr="00092ABA">
        <w:rPr>
          <w:b/>
          <w:bCs/>
          <w:sz w:val="26"/>
          <w:szCs w:val="26"/>
          <w:u w:val="single"/>
        </w:rPr>
        <w:t>The German armed forces were to be reduced greatly</w:t>
      </w:r>
      <w:r w:rsidRPr="00092ABA">
        <w:rPr>
          <w:sz w:val="26"/>
          <w:szCs w:val="26"/>
        </w:rPr>
        <w:t xml:space="preserve">. The </w:t>
      </w:r>
      <w:proofErr w:type="spellStart"/>
      <w:r w:rsidRPr="00092ABA">
        <w:rPr>
          <w:sz w:val="26"/>
          <w:szCs w:val="26"/>
        </w:rPr>
        <w:t>Reichwehr</w:t>
      </w:r>
      <w:proofErr w:type="spellEnd"/>
      <w:r w:rsidRPr="00092ABA">
        <w:rPr>
          <w:sz w:val="26"/>
          <w:szCs w:val="26"/>
        </w:rPr>
        <w:t xml:space="preserve"> (Army) were only allowed 100,000 men, and were not allowed to use conscription (forcing ordinary men to join the army for a period of time). The Navy was limited to 15,000 sailors.</w:t>
      </w:r>
    </w:p>
    <w:p w14:paraId="16A4D195" w14:textId="77777777" w:rsidR="00412357" w:rsidRPr="00092ABA" w:rsidRDefault="00412357" w:rsidP="00412357">
      <w:pPr>
        <w:rPr>
          <w:sz w:val="26"/>
          <w:szCs w:val="26"/>
        </w:rPr>
      </w:pPr>
    </w:p>
    <w:p w14:paraId="4C08EFCF" w14:textId="77777777" w:rsidR="00412357" w:rsidRPr="00092ABA" w:rsidRDefault="00412357" w:rsidP="00412357">
      <w:pPr>
        <w:numPr>
          <w:ilvl w:val="0"/>
          <w:numId w:val="5"/>
        </w:numPr>
        <w:rPr>
          <w:sz w:val="26"/>
          <w:szCs w:val="26"/>
        </w:rPr>
      </w:pPr>
      <w:r w:rsidRPr="00092ABA">
        <w:rPr>
          <w:b/>
          <w:bCs/>
          <w:sz w:val="26"/>
          <w:szCs w:val="26"/>
          <w:u w:val="single"/>
        </w:rPr>
        <w:t>The German navy had to be reduced greatly</w:t>
      </w:r>
      <w:r w:rsidRPr="00092ABA">
        <w:rPr>
          <w:sz w:val="26"/>
          <w:szCs w:val="26"/>
        </w:rPr>
        <w:t>. They were only allowed to keep 6 battle ships. They were only allowed 15,000 men.</w:t>
      </w:r>
    </w:p>
    <w:p w14:paraId="0DE4B843" w14:textId="77777777" w:rsidR="00412357" w:rsidRPr="00092ABA" w:rsidRDefault="00412357" w:rsidP="00412357">
      <w:pPr>
        <w:rPr>
          <w:sz w:val="26"/>
          <w:szCs w:val="26"/>
        </w:rPr>
      </w:pPr>
      <w:r w:rsidRPr="00092ABA">
        <w:rPr>
          <w:sz w:val="26"/>
          <w:szCs w:val="26"/>
        </w:rPr>
        <w:t xml:space="preserve"> </w:t>
      </w:r>
    </w:p>
    <w:p w14:paraId="1A7D9093" w14:textId="77777777" w:rsidR="00412357" w:rsidRPr="000027EA" w:rsidRDefault="00412357" w:rsidP="00412357">
      <w:pPr>
        <w:numPr>
          <w:ilvl w:val="0"/>
          <w:numId w:val="5"/>
        </w:numPr>
        <w:rPr>
          <w:sz w:val="26"/>
          <w:szCs w:val="26"/>
        </w:rPr>
      </w:pPr>
      <w:r w:rsidRPr="00092ABA">
        <w:rPr>
          <w:b/>
          <w:bCs/>
          <w:sz w:val="26"/>
          <w:szCs w:val="26"/>
          <w:u w:val="single"/>
        </w:rPr>
        <w:t xml:space="preserve">The use and production of weaponry was </w:t>
      </w:r>
      <w:proofErr w:type="spellStart"/>
      <w:proofErr w:type="gramStart"/>
      <w:r w:rsidRPr="00092ABA">
        <w:rPr>
          <w:b/>
          <w:bCs/>
          <w:sz w:val="26"/>
          <w:szCs w:val="26"/>
          <w:u w:val="single"/>
        </w:rPr>
        <w:t>limited</w:t>
      </w:r>
      <w:r w:rsidRPr="00092ABA">
        <w:rPr>
          <w:sz w:val="26"/>
          <w:szCs w:val="26"/>
        </w:rPr>
        <w:t>.</w:t>
      </w:r>
      <w:r w:rsidRPr="000027EA">
        <w:rPr>
          <w:bCs/>
          <w:sz w:val="26"/>
          <w:szCs w:val="26"/>
        </w:rPr>
        <w:t>The</w:t>
      </w:r>
      <w:proofErr w:type="spellEnd"/>
      <w:proofErr w:type="gramEnd"/>
      <w:r w:rsidRPr="000027EA">
        <w:rPr>
          <w:bCs/>
          <w:sz w:val="26"/>
          <w:szCs w:val="26"/>
        </w:rPr>
        <w:t xml:space="preserve"> Germans were not allowed an </w:t>
      </w:r>
      <w:proofErr w:type="spellStart"/>
      <w:r w:rsidRPr="000027EA">
        <w:rPr>
          <w:bCs/>
          <w:sz w:val="26"/>
          <w:szCs w:val="26"/>
        </w:rPr>
        <w:t>airforce</w:t>
      </w:r>
      <w:proofErr w:type="spellEnd"/>
      <w:r w:rsidRPr="000027EA">
        <w:rPr>
          <w:bCs/>
          <w:sz w:val="26"/>
          <w:szCs w:val="26"/>
        </w:rPr>
        <w:t xml:space="preserve"> or any submarines. The Navy was only allowed six battleships and the buying of any further war materials was banned.</w:t>
      </w:r>
    </w:p>
    <w:p w14:paraId="5E200DA6" w14:textId="77777777" w:rsidR="00412357" w:rsidRPr="00092ABA" w:rsidRDefault="00412357" w:rsidP="00412357">
      <w:pPr>
        <w:rPr>
          <w:sz w:val="26"/>
          <w:szCs w:val="26"/>
        </w:rPr>
      </w:pPr>
    </w:p>
    <w:p w14:paraId="0EB886A1" w14:textId="77777777" w:rsidR="00412357" w:rsidRPr="00092ABA" w:rsidRDefault="00412357" w:rsidP="00412357">
      <w:pPr>
        <w:numPr>
          <w:ilvl w:val="0"/>
          <w:numId w:val="5"/>
        </w:numPr>
        <w:rPr>
          <w:sz w:val="26"/>
          <w:szCs w:val="26"/>
        </w:rPr>
      </w:pPr>
      <w:r w:rsidRPr="00092ABA">
        <w:rPr>
          <w:b/>
          <w:bCs/>
          <w:sz w:val="26"/>
          <w:szCs w:val="26"/>
          <w:u w:val="single"/>
        </w:rPr>
        <w:t>The Rhineland</w:t>
      </w:r>
      <w:r w:rsidRPr="00092ABA">
        <w:rPr>
          <w:sz w:val="26"/>
          <w:szCs w:val="26"/>
          <w:u w:val="single"/>
        </w:rPr>
        <w:t xml:space="preserve"> </w:t>
      </w:r>
      <w:r w:rsidRPr="00092ABA">
        <w:rPr>
          <w:b/>
          <w:bCs/>
          <w:sz w:val="26"/>
          <w:szCs w:val="26"/>
          <w:u w:val="single"/>
        </w:rPr>
        <w:t>had to be occupied by Allied troops</w:t>
      </w:r>
      <w:r w:rsidRPr="00092ABA">
        <w:rPr>
          <w:sz w:val="26"/>
          <w:szCs w:val="26"/>
        </w:rPr>
        <w:t>.</w:t>
      </w:r>
    </w:p>
    <w:p w14:paraId="5811827D" w14:textId="77777777" w:rsidR="00412357" w:rsidRPr="00092ABA" w:rsidRDefault="00412357" w:rsidP="00412357">
      <w:pPr>
        <w:ind w:left="360"/>
        <w:rPr>
          <w:b/>
          <w:bCs/>
          <w:sz w:val="26"/>
          <w:szCs w:val="26"/>
          <w:u w:val="single"/>
        </w:rPr>
      </w:pPr>
    </w:p>
    <w:p w14:paraId="32C7D180" w14:textId="77777777" w:rsidR="00412357" w:rsidRDefault="00412357" w:rsidP="00412357">
      <w:pPr>
        <w:ind w:left="720"/>
        <w:rPr>
          <w:bCs/>
          <w:sz w:val="26"/>
          <w:szCs w:val="26"/>
        </w:rPr>
      </w:pPr>
      <w:r w:rsidRPr="00092ABA">
        <w:rPr>
          <w:bCs/>
          <w:sz w:val="26"/>
          <w:szCs w:val="26"/>
        </w:rPr>
        <w:t>This area bordered France and was meant to give the French greater security. The occupation was to last for fifteen years and no German troops were to be allowed into the area.</w:t>
      </w:r>
    </w:p>
    <w:p w14:paraId="36BCD80B" w14:textId="77777777" w:rsidR="00412357" w:rsidRDefault="00412357" w:rsidP="00412357">
      <w:pPr>
        <w:ind w:left="720"/>
        <w:rPr>
          <w:bCs/>
          <w:sz w:val="26"/>
          <w:szCs w:val="26"/>
        </w:rPr>
      </w:pPr>
    </w:p>
    <w:p w14:paraId="5813A1CF" w14:textId="77777777" w:rsidR="00F9194A" w:rsidRDefault="00412357" w:rsidP="00412357">
      <w:pPr>
        <w:ind w:left="720"/>
        <w:rPr>
          <w:bCs/>
          <w:sz w:val="26"/>
          <w:szCs w:val="26"/>
        </w:rPr>
      </w:pPr>
      <w:r w:rsidRPr="007E321E">
        <w:rPr>
          <w:rStyle w:val="Heading2Char"/>
        </w:rPr>
        <w:lastRenderedPageBreak/>
        <w:t>For Document E:</w:t>
      </w:r>
      <w:r>
        <w:rPr>
          <w:bCs/>
          <w:sz w:val="26"/>
          <w:szCs w:val="26"/>
        </w:rPr>
        <w:t xml:space="preserve"> </w:t>
      </w:r>
    </w:p>
    <w:p w14:paraId="05B8EED9" w14:textId="4B8BD697" w:rsidR="00412357" w:rsidRDefault="00F9194A" w:rsidP="00412357">
      <w:pPr>
        <w:ind w:left="720"/>
        <w:rPr>
          <w:sz w:val="26"/>
          <w:szCs w:val="26"/>
        </w:rPr>
      </w:pPr>
      <w:r>
        <w:rPr>
          <w:bCs/>
          <w:noProof/>
          <w:sz w:val="26"/>
          <w:szCs w:val="26"/>
        </w:rPr>
        <w:drawing>
          <wp:anchor distT="0" distB="0" distL="114300" distR="114300" simplePos="0" relativeHeight="251658240" behindDoc="0" locked="0" layoutInCell="1" allowOverlap="1" wp14:anchorId="280D4816" wp14:editId="30E78362">
            <wp:simplePos x="0" y="0"/>
            <wp:positionH relativeFrom="margin">
              <wp:align>center</wp:align>
            </wp:positionH>
            <wp:positionV relativeFrom="margin">
              <wp:align>top</wp:align>
            </wp:positionV>
            <wp:extent cx="6755130" cy="3314700"/>
            <wp:effectExtent l="0" t="0" r="127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6 at 3.09.17 PM.png"/>
                    <pic:cNvPicPr/>
                  </pic:nvPicPr>
                  <pic:blipFill>
                    <a:blip r:embed="rId7">
                      <a:extLst>
                        <a:ext uri="{28A0092B-C50C-407E-A947-70E740481C1C}">
                          <a14:useLocalDpi xmlns:a14="http://schemas.microsoft.com/office/drawing/2010/main" val="0"/>
                        </a:ext>
                      </a:extLst>
                    </a:blip>
                    <a:stretch>
                      <a:fillRect/>
                    </a:stretch>
                  </pic:blipFill>
                  <pic:spPr>
                    <a:xfrm>
                      <a:off x="0" y="0"/>
                      <a:ext cx="6755130" cy="3314700"/>
                    </a:xfrm>
                    <a:prstGeom prst="rect">
                      <a:avLst/>
                    </a:prstGeom>
                  </pic:spPr>
                </pic:pic>
              </a:graphicData>
            </a:graphic>
          </wp:anchor>
        </w:drawing>
      </w:r>
      <w:r w:rsidR="00412357">
        <w:rPr>
          <w:bCs/>
          <w:sz w:val="26"/>
          <w:szCs w:val="26"/>
        </w:rPr>
        <w:t>Create a compare and contrast chart. Compare Wilsons 14 Points (document C) to The Treaty of Versailles.</w:t>
      </w:r>
    </w:p>
    <w:p w14:paraId="22AFADEF" w14:textId="77777777" w:rsidR="00412357" w:rsidRDefault="00412357" w:rsidP="00412357">
      <w:pPr>
        <w:ind w:left="720"/>
        <w:rPr>
          <w:b/>
          <w:sz w:val="32"/>
          <w:szCs w:val="26"/>
          <w:u w:val="single"/>
        </w:rPr>
      </w:pPr>
      <w:bookmarkStart w:id="0" w:name="_GoBack"/>
      <w:bookmarkEnd w:id="0"/>
    </w:p>
    <w:p w14:paraId="48B07F04" w14:textId="77777777" w:rsidR="00412357" w:rsidRDefault="00412357" w:rsidP="00412357">
      <w:pPr>
        <w:ind w:left="720"/>
        <w:rPr>
          <w:b/>
          <w:sz w:val="32"/>
          <w:szCs w:val="26"/>
          <w:u w:val="single"/>
        </w:rPr>
      </w:pPr>
      <w:r>
        <w:rPr>
          <w:b/>
          <w:noProof/>
          <w:sz w:val="32"/>
          <w:szCs w:val="26"/>
          <w:u w:val="single"/>
        </w:rPr>
        <mc:AlternateContent>
          <mc:Choice Requires="wpg">
            <w:drawing>
              <wp:inline distT="0" distB="0" distL="0" distR="0" wp14:anchorId="4CB612EB" wp14:editId="0000B0F2">
                <wp:extent cx="5829300" cy="3543300"/>
                <wp:effectExtent l="0" t="0" r="12700" b="38100"/>
                <wp:docPr id="7" name="Group 7"/>
                <wp:cNvGraphicFramePr/>
                <a:graphic xmlns:a="http://schemas.openxmlformats.org/drawingml/2006/main">
                  <a:graphicData uri="http://schemas.microsoft.com/office/word/2010/wordprocessingGroup">
                    <wpg:wgp>
                      <wpg:cNvGrpSpPr/>
                      <wpg:grpSpPr>
                        <a:xfrm>
                          <a:off x="0" y="0"/>
                          <a:ext cx="5829300" cy="3543300"/>
                          <a:chOff x="0" y="0"/>
                          <a:chExt cx="5829300" cy="3543300"/>
                        </a:xfrm>
                      </wpg:grpSpPr>
                      <wps:wsp>
                        <wps:cNvPr id="2" name="Oval 2"/>
                        <wps:cNvSpPr/>
                        <wps:spPr>
                          <a:xfrm>
                            <a:off x="0" y="342900"/>
                            <a:ext cx="3771900" cy="3200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233930" y="342900"/>
                            <a:ext cx="3532505" cy="32004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80010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CDA97" w14:textId="77777777" w:rsidR="00412357" w:rsidRDefault="00412357" w:rsidP="00412357">
                              <w:r>
                                <w:t>Wilson’s 14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543300" y="0"/>
                            <a:ext cx="2286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FD4FA" w14:textId="77777777" w:rsidR="00412357" w:rsidRDefault="00412357" w:rsidP="00412357">
                              <w:r>
                                <w:t>Treaty of Versailles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7" o:spid="_x0000_s1026" style="width:459pt;height:279pt;mso-position-horizontal-relative:char;mso-position-vertical-relative:line" coordsize="5829300,354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">
                <v:oval id="Oval 2" o:spid="_x0000_s1027" style="position:absolute;top:342900;width:3771900;height:3200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TycwgAA&#10;ANoAAAAPAAAAZHJzL2Rvd25yZXYueG1sRI9Bi8IwFITvC/6H8ARva2oPartGEUFQ8WIreH3bvG27&#10;Ni+liVr/vVlY8DjMzDfMYtWbRtypc7VlBZNxBIK4sLrmUsE5337OQTiPrLGxTAqe5GC1HHwsMNX2&#10;wSe6Z74UAcIuRQWV920qpSsqMujGtiUO3o/tDPogu1LqDh8BbhoZR9FUGqw5LFTY0qai4prdjILy&#10;dHWHGJPi9zuZZfumzo/JJVdqNOzXXyA89f4d/m/vtIIY/q6EG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lPJzCAAAA2gAAAA8AAAAAAAAAAAAAAAAAlwIAAGRycy9kb3du&#10;cmV2LnhtbFBLBQYAAAAABAAEAPUAAACGAwAAAAA=&#10;" fillcolor="white [3201]" strokecolor="black [3200]" strokeweight="2pt"/>
                <v:oval id="Oval 3" o:spid="_x0000_s1028" style="position:absolute;left:2233930;top:342900;width:3532505;height:3200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8wL8wQAA&#10;ANoAAAAPAAAAZHJzL2Rvd25yZXYueG1sRI/NasMwEITvgb6D2EJviVwHgutGMa1JSq5N8gCLtf5J&#10;rJUrKbb79lWh0OMwM98w22I2vRjJ+c6ygudVAoK4srrjRsHlfFhmIHxA1thbJgXf5KHYPSy2mGs7&#10;8SeNp9CICGGfo4I2hCGX0lctGfQrOxBHr7bOYIjSNVI7nCLc9DJNko002HFcaHGgsqXqdrobBdP+&#10;5TqF+f2rxo965DTNzqXLlHp6nN9eQQSaw3/4r33UCtbweyXeAL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vMC/MEAAADaAAAADwAAAAAAAAAAAAAAAACXAgAAZHJzL2Rvd25y&#10;ZXYueG1sUEsFBgAAAAAEAAQA9QAAAIUDAAAAAA==&#10;" filled="f" strokecolor="black [3200]" strokeweight="2pt"/>
                <v:shapetype id="_x0000_t202" coordsize="21600,21600" o:spt="202" path="m0,0l0,21600,21600,21600,21600,0xe">
                  <v:stroke joinstyle="miter"/>
                  <v:path gradientshapeok="t" o:connecttype="rect"/>
                </v:shapetype>
                <v:shape id="Text Box 4" o:spid="_x0000_s1029" type="#_x0000_t202" style="position:absolute;left:800100;width:2514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DACDA97" w14:textId="77777777" w:rsidR="00412357" w:rsidRDefault="00412357" w:rsidP="00412357">
                        <w:r>
                          <w:t>Wilson’s 14 Points</w:t>
                        </w:r>
                      </w:p>
                    </w:txbxContent>
                  </v:textbox>
                </v:shape>
                <v:shape id="Text Box 5" o:spid="_x0000_s1030" type="#_x0000_t202" style="position:absolute;left:3543300;width:2286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487FD4FA" w14:textId="77777777" w:rsidR="00412357" w:rsidRDefault="00412357" w:rsidP="00412357">
                        <w:r>
                          <w:t>Treaty of Versailles</w:t>
                        </w:r>
                      </w:p>
                    </w:txbxContent>
                  </v:textbox>
                </v:shape>
                <w10:anchorlock/>
              </v:group>
            </w:pict>
          </mc:Fallback>
        </mc:AlternateContent>
      </w:r>
    </w:p>
    <w:p w14:paraId="17F9EE84" w14:textId="77777777" w:rsidR="00412357" w:rsidRDefault="00412357" w:rsidP="00412357">
      <w:pPr>
        <w:pStyle w:val="Heading1"/>
      </w:pPr>
      <w:r>
        <w:br w:type="page"/>
      </w:r>
    </w:p>
    <w:p w14:paraId="3605AA73" w14:textId="21676E29" w:rsidR="00412357" w:rsidRPr="000027EA" w:rsidRDefault="00412357" w:rsidP="00412357">
      <w:pPr>
        <w:pStyle w:val="Heading1"/>
        <w:rPr>
          <w:sz w:val="26"/>
        </w:rPr>
      </w:pPr>
      <w:r w:rsidRPr="007E321E">
        <w:lastRenderedPageBreak/>
        <w:t xml:space="preserve">Document F: </w:t>
      </w:r>
    </w:p>
    <w:p w14:paraId="1268CA22" w14:textId="77777777" w:rsidR="00412357" w:rsidRPr="007E321E" w:rsidRDefault="00412357" w:rsidP="00412357">
      <w:pPr>
        <w:ind w:left="720"/>
        <w:rPr>
          <w:b/>
          <w:sz w:val="32"/>
          <w:szCs w:val="26"/>
          <w:u w:val="single"/>
        </w:rPr>
      </w:pPr>
    </w:p>
    <w:p w14:paraId="591F3159" w14:textId="77777777" w:rsidR="00412357" w:rsidRPr="007E321E" w:rsidRDefault="00412357" w:rsidP="00412357">
      <w:pPr>
        <w:rPr>
          <w:rFonts w:ascii="Times" w:hAnsi="Times"/>
          <w:sz w:val="28"/>
          <w:szCs w:val="20"/>
        </w:rPr>
      </w:pPr>
      <w:r w:rsidRPr="007E321E">
        <w:rPr>
          <w:rFonts w:ascii="Times" w:hAnsi="Times"/>
          <w:sz w:val="28"/>
          <w:szCs w:val="20"/>
        </w:rPr>
        <w:t xml:space="preserve">German Speech on the Treaty of Versailles (April 17, 1923) </w:t>
      </w:r>
    </w:p>
    <w:p w14:paraId="1CB5099D" w14:textId="77777777" w:rsidR="00412357" w:rsidRPr="007E321E" w:rsidRDefault="00412357" w:rsidP="00412357">
      <w:pPr>
        <w:rPr>
          <w:rFonts w:ascii="Times" w:hAnsi="Times"/>
          <w:sz w:val="28"/>
          <w:szCs w:val="20"/>
        </w:rPr>
      </w:pPr>
    </w:p>
    <w:p w14:paraId="683E7D30" w14:textId="77777777" w:rsidR="00412357" w:rsidRPr="007E321E" w:rsidRDefault="00412357" w:rsidP="00412357">
      <w:pPr>
        <w:ind w:firstLine="720"/>
        <w:rPr>
          <w:rFonts w:ascii="Times" w:hAnsi="Times"/>
          <w:sz w:val="28"/>
          <w:szCs w:val="20"/>
        </w:rPr>
      </w:pPr>
      <w:r w:rsidRPr="007E321E">
        <w:rPr>
          <w:rFonts w:ascii="Times" w:hAnsi="Times"/>
          <w:sz w:val="28"/>
          <w:szCs w:val="20"/>
        </w:rPr>
        <w:t xml:space="preserve">With the armistice begins the humiliation of Germany. If the Republic on the day of its foundation had appealed to the country: Germans, stand together! Up and resist the foe! The Fatherland, the Republic expects of you that you fight to your last breath, </w:t>
      </w:r>
      <w:proofErr w:type="gramStart"/>
      <w:r w:rsidRPr="007E321E">
        <w:rPr>
          <w:rFonts w:ascii="Times" w:hAnsi="Times"/>
          <w:sz w:val="28"/>
          <w:szCs w:val="20"/>
        </w:rPr>
        <w:t>then</w:t>
      </w:r>
      <w:proofErr w:type="gramEnd"/>
      <w:r w:rsidRPr="007E321E">
        <w:rPr>
          <w:rFonts w:ascii="Times" w:hAnsi="Times"/>
          <w:sz w:val="28"/>
          <w:szCs w:val="20"/>
        </w:rPr>
        <w:t xml:space="preserve"> millions who are now enemies of the Republic would be fanatical Republicans. Today they are the foes of the Republic not because it is a Republic but because this Republic was founded at the moment when Germany was humiliated, because it so discredited the new flag that men's eyes must turn regretfully toward the old flag. </w:t>
      </w:r>
    </w:p>
    <w:p w14:paraId="40557A45" w14:textId="77777777" w:rsidR="00412357" w:rsidRPr="007E321E" w:rsidRDefault="00412357" w:rsidP="00412357">
      <w:pPr>
        <w:ind w:firstLine="720"/>
        <w:rPr>
          <w:rFonts w:ascii="Times" w:hAnsi="Times"/>
          <w:sz w:val="28"/>
          <w:szCs w:val="20"/>
        </w:rPr>
      </w:pPr>
    </w:p>
    <w:p w14:paraId="2A408F1F" w14:textId="77777777" w:rsidR="00412357" w:rsidRPr="007E321E" w:rsidRDefault="00412357" w:rsidP="00412357">
      <w:pPr>
        <w:ind w:firstLine="720"/>
        <w:rPr>
          <w:rFonts w:ascii="Times" w:hAnsi="Times"/>
          <w:sz w:val="28"/>
          <w:szCs w:val="20"/>
        </w:rPr>
      </w:pPr>
      <w:r w:rsidRPr="007E321E">
        <w:rPr>
          <w:rFonts w:ascii="Times" w:hAnsi="Times"/>
          <w:sz w:val="28"/>
          <w:szCs w:val="20"/>
        </w:rPr>
        <w:t>So long as this Treaty stands there can be no resurrection of the German people</w:t>
      </w:r>
      <w:proofErr w:type="gramStart"/>
      <w:r w:rsidRPr="007E321E">
        <w:rPr>
          <w:rFonts w:ascii="Times" w:hAnsi="Times"/>
          <w:sz w:val="28"/>
          <w:szCs w:val="20"/>
        </w:rPr>
        <w:t>;</w:t>
      </w:r>
      <w:proofErr w:type="gramEnd"/>
      <w:r w:rsidRPr="007E321E">
        <w:rPr>
          <w:rFonts w:ascii="Times" w:hAnsi="Times"/>
          <w:sz w:val="28"/>
          <w:szCs w:val="20"/>
        </w:rPr>
        <w:t xml:space="preserve"> no social reform of any kind is possible! The Treaty was made in order to bring 20 million Germans to their deaths and to ruin the German nation. But those who made the Treaty cannot set it aside. </w:t>
      </w:r>
    </w:p>
    <w:p w14:paraId="09BF5AE0" w14:textId="77777777" w:rsidR="00412357" w:rsidRPr="007E321E" w:rsidRDefault="00412357" w:rsidP="00412357">
      <w:pPr>
        <w:rPr>
          <w:rFonts w:ascii="Times" w:hAnsi="Times"/>
          <w:sz w:val="28"/>
          <w:szCs w:val="20"/>
        </w:rPr>
      </w:pPr>
    </w:p>
    <w:p w14:paraId="0D0E0936" w14:textId="77777777" w:rsidR="00412357" w:rsidRPr="007E321E" w:rsidRDefault="00412357" w:rsidP="00412357">
      <w:pPr>
        <w:rPr>
          <w:rFonts w:ascii="Times" w:hAnsi="Times"/>
          <w:sz w:val="28"/>
          <w:szCs w:val="20"/>
        </w:rPr>
      </w:pPr>
      <w:r w:rsidRPr="007E321E">
        <w:rPr>
          <w:rFonts w:ascii="Times" w:hAnsi="Times"/>
          <w:sz w:val="28"/>
          <w:szCs w:val="20"/>
        </w:rPr>
        <w:t>As its foundation our Movement formulated three demands:</w:t>
      </w:r>
    </w:p>
    <w:p w14:paraId="6E841B2E" w14:textId="77777777" w:rsidR="00412357" w:rsidRPr="007E321E" w:rsidRDefault="00412357" w:rsidP="00412357">
      <w:pPr>
        <w:pStyle w:val="ListParagraph"/>
        <w:numPr>
          <w:ilvl w:val="0"/>
          <w:numId w:val="6"/>
        </w:numPr>
        <w:rPr>
          <w:rFonts w:ascii="Times" w:hAnsi="Times"/>
          <w:sz w:val="28"/>
          <w:szCs w:val="20"/>
        </w:rPr>
      </w:pPr>
      <w:r w:rsidRPr="007E321E">
        <w:rPr>
          <w:rFonts w:ascii="Times" w:hAnsi="Times"/>
          <w:sz w:val="28"/>
          <w:szCs w:val="20"/>
        </w:rPr>
        <w:t>Setting aside of the Peace Treaty.</w:t>
      </w:r>
    </w:p>
    <w:p w14:paraId="5D13A740" w14:textId="77777777" w:rsidR="00412357" w:rsidRPr="007E321E" w:rsidRDefault="00412357" w:rsidP="00412357">
      <w:pPr>
        <w:pStyle w:val="ListParagraph"/>
        <w:numPr>
          <w:ilvl w:val="0"/>
          <w:numId w:val="6"/>
        </w:numPr>
        <w:rPr>
          <w:rFonts w:ascii="Times" w:hAnsi="Times"/>
          <w:sz w:val="28"/>
          <w:szCs w:val="20"/>
        </w:rPr>
      </w:pPr>
      <w:r w:rsidRPr="007E321E">
        <w:rPr>
          <w:rFonts w:ascii="Times" w:hAnsi="Times"/>
          <w:sz w:val="28"/>
          <w:szCs w:val="20"/>
        </w:rPr>
        <w:t>Unification of all Germans.</w:t>
      </w:r>
    </w:p>
    <w:p w14:paraId="56041FAF" w14:textId="77777777" w:rsidR="00412357" w:rsidRPr="007E321E" w:rsidRDefault="00412357" w:rsidP="00412357">
      <w:pPr>
        <w:pStyle w:val="ListParagraph"/>
        <w:numPr>
          <w:ilvl w:val="0"/>
          <w:numId w:val="6"/>
        </w:numPr>
        <w:rPr>
          <w:rFonts w:ascii="Times" w:hAnsi="Times"/>
          <w:sz w:val="28"/>
          <w:szCs w:val="20"/>
        </w:rPr>
      </w:pPr>
      <w:r w:rsidRPr="007E321E">
        <w:rPr>
          <w:rFonts w:ascii="Times" w:hAnsi="Times"/>
          <w:sz w:val="28"/>
          <w:szCs w:val="20"/>
        </w:rPr>
        <w:t>Land and soil [</w:t>
      </w:r>
      <w:proofErr w:type="spellStart"/>
      <w:r w:rsidRPr="007E321E">
        <w:rPr>
          <w:rFonts w:ascii="Times" w:hAnsi="Times"/>
          <w:sz w:val="28"/>
          <w:szCs w:val="20"/>
        </w:rPr>
        <w:t>Grund</w:t>
      </w:r>
      <w:proofErr w:type="spellEnd"/>
      <w:r w:rsidRPr="007E321E">
        <w:rPr>
          <w:rFonts w:ascii="Times" w:hAnsi="Times"/>
          <w:sz w:val="28"/>
          <w:szCs w:val="20"/>
        </w:rPr>
        <w:t xml:space="preserve"> und </w:t>
      </w:r>
      <w:proofErr w:type="spellStart"/>
      <w:r w:rsidRPr="007E321E">
        <w:rPr>
          <w:rFonts w:ascii="Times" w:hAnsi="Times"/>
          <w:sz w:val="28"/>
          <w:szCs w:val="20"/>
        </w:rPr>
        <w:t>Boden</w:t>
      </w:r>
      <w:proofErr w:type="spellEnd"/>
      <w:r w:rsidRPr="007E321E">
        <w:rPr>
          <w:rFonts w:ascii="Times" w:hAnsi="Times"/>
          <w:sz w:val="28"/>
          <w:szCs w:val="20"/>
        </w:rPr>
        <w:t xml:space="preserve">] to feed our nation. </w:t>
      </w:r>
    </w:p>
    <w:p w14:paraId="774069D1" w14:textId="77777777" w:rsidR="00412357" w:rsidRPr="007E321E" w:rsidRDefault="00412357" w:rsidP="00412357">
      <w:pPr>
        <w:ind w:firstLine="360"/>
        <w:rPr>
          <w:rFonts w:ascii="Times" w:hAnsi="Times"/>
          <w:sz w:val="28"/>
          <w:szCs w:val="20"/>
        </w:rPr>
      </w:pPr>
    </w:p>
    <w:p w14:paraId="7D2870AE" w14:textId="77777777" w:rsidR="00412357" w:rsidRPr="007E321E" w:rsidRDefault="00412357" w:rsidP="00412357">
      <w:pPr>
        <w:ind w:firstLine="360"/>
        <w:rPr>
          <w:rFonts w:ascii="Times" w:hAnsi="Times"/>
          <w:sz w:val="28"/>
          <w:szCs w:val="20"/>
        </w:rPr>
      </w:pPr>
      <w:r w:rsidRPr="007E321E">
        <w:rPr>
          <w:rFonts w:ascii="Times" w:hAnsi="Times"/>
          <w:sz w:val="28"/>
          <w:szCs w:val="20"/>
        </w:rPr>
        <w:t xml:space="preserve">Our movement could formulate these demands, since it was not our </w:t>
      </w:r>
      <w:proofErr w:type="gramStart"/>
      <w:r w:rsidRPr="007E321E">
        <w:rPr>
          <w:rFonts w:ascii="Times" w:hAnsi="Times"/>
          <w:sz w:val="28"/>
          <w:szCs w:val="20"/>
        </w:rPr>
        <w:t>Movement which</w:t>
      </w:r>
      <w:proofErr w:type="gramEnd"/>
      <w:r w:rsidRPr="007E321E">
        <w:rPr>
          <w:rFonts w:ascii="Times" w:hAnsi="Times"/>
          <w:sz w:val="28"/>
          <w:szCs w:val="20"/>
        </w:rPr>
        <w:t xml:space="preserve"> caused the War, it has not made the Republic, it did not sign the Peace Treaty. There is thus one </w:t>
      </w:r>
      <w:proofErr w:type="gramStart"/>
      <w:r w:rsidRPr="007E321E">
        <w:rPr>
          <w:rFonts w:ascii="Times" w:hAnsi="Times"/>
          <w:sz w:val="28"/>
          <w:szCs w:val="20"/>
        </w:rPr>
        <w:t>thing which</w:t>
      </w:r>
      <w:proofErr w:type="gramEnd"/>
      <w:r w:rsidRPr="007E321E">
        <w:rPr>
          <w:rFonts w:ascii="Times" w:hAnsi="Times"/>
          <w:sz w:val="28"/>
          <w:szCs w:val="20"/>
        </w:rPr>
        <w:t xml:space="preserve"> is the first task of this Movement: it desires to make the German once more National, that his Fatherland shall stand for him above everything else. It desires to teach our people to understand afresh the truth of the old saying: He who will not be a hammer must be an anvil. An anvil we are today, and that anvil will be beaten until out of the anvil we fashion once more a hammer, a German sword! </w:t>
      </w:r>
    </w:p>
    <w:p w14:paraId="1377C9DC" w14:textId="77777777" w:rsidR="00412357" w:rsidRPr="007E321E" w:rsidRDefault="00412357" w:rsidP="00412357">
      <w:pPr>
        <w:ind w:firstLine="360"/>
        <w:rPr>
          <w:rFonts w:ascii="Times" w:hAnsi="Times"/>
          <w:sz w:val="28"/>
          <w:szCs w:val="20"/>
        </w:rPr>
      </w:pPr>
    </w:p>
    <w:p w14:paraId="7587C021" w14:textId="77777777" w:rsidR="00412357" w:rsidRDefault="00412357" w:rsidP="00412357">
      <w:pPr>
        <w:rPr>
          <w:rFonts w:ascii="Times" w:hAnsi="Times"/>
          <w:sz w:val="28"/>
          <w:szCs w:val="20"/>
        </w:rPr>
      </w:pPr>
      <w:r w:rsidRPr="007E321E">
        <w:rPr>
          <w:rFonts w:ascii="Times" w:hAnsi="Times"/>
          <w:sz w:val="28"/>
          <w:szCs w:val="20"/>
        </w:rPr>
        <w:t>Note: Text of speech from Aspects of Western Civilization, Volume II, Perry Rogers, ed.; Prentice Hall (2000)</w:t>
      </w:r>
    </w:p>
    <w:p w14:paraId="73E2AF91" w14:textId="77777777" w:rsidR="00412357" w:rsidRDefault="00412357" w:rsidP="00412357">
      <w:pPr>
        <w:rPr>
          <w:rFonts w:ascii="Times" w:hAnsi="Times"/>
          <w:sz w:val="28"/>
          <w:szCs w:val="20"/>
        </w:rPr>
      </w:pPr>
    </w:p>
    <w:p w14:paraId="5A7637FF" w14:textId="77777777" w:rsidR="00412357" w:rsidRDefault="00412357" w:rsidP="00412357">
      <w:pPr>
        <w:rPr>
          <w:rFonts w:ascii="Times" w:hAnsi="Times"/>
          <w:sz w:val="28"/>
          <w:szCs w:val="20"/>
        </w:rPr>
      </w:pPr>
    </w:p>
    <w:p w14:paraId="044F2841" w14:textId="5B5B4930" w:rsidR="00412357" w:rsidRDefault="00F9194A" w:rsidP="00412357">
      <w:pPr>
        <w:pStyle w:val="Heading2"/>
      </w:pPr>
      <w:r>
        <w:t>Questions for Document F</w:t>
      </w:r>
      <w:r w:rsidR="00412357">
        <w:t xml:space="preserve">: </w:t>
      </w:r>
    </w:p>
    <w:p w14:paraId="6BC7E754" w14:textId="77777777" w:rsidR="00412357" w:rsidRPr="00AD6AA9" w:rsidRDefault="00412357" w:rsidP="00412357">
      <w:pPr>
        <w:pStyle w:val="ListParagraph"/>
        <w:numPr>
          <w:ilvl w:val="0"/>
          <w:numId w:val="7"/>
        </w:numPr>
        <w:rPr>
          <w:rFonts w:ascii="Times" w:hAnsi="Times"/>
          <w:sz w:val="28"/>
          <w:szCs w:val="20"/>
        </w:rPr>
      </w:pPr>
      <w:r w:rsidRPr="00AD6AA9">
        <w:rPr>
          <w:rFonts w:ascii="Times" w:hAnsi="Times"/>
          <w:sz w:val="28"/>
          <w:szCs w:val="20"/>
        </w:rPr>
        <w:t>What are some examples of nationalism from the text?</w:t>
      </w:r>
    </w:p>
    <w:p w14:paraId="6F0277AD" w14:textId="77777777" w:rsidR="00412357" w:rsidRDefault="00412357" w:rsidP="00412357">
      <w:pPr>
        <w:pStyle w:val="ListParagraph"/>
        <w:numPr>
          <w:ilvl w:val="0"/>
          <w:numId w:val="7"/>
        </w:numPr>
        <w:rPr>
          <w:rFonts w:ascii="Times" w:hAnsi="Times"/>
          <w:sz w:val="28"/>
          <w:szCs w:val="20"/>
        </w:rPr>
      </w:pPr>
      <w:r>
        <w:rPr>
          <w:rFonts w:ascii="Times" w:hAnsi="Times"/>
          <w:sz w:val="28"/>
          <w:szCs w:val="20"/>
        </w:rPr>
        <w:t>Explain this person’s opinion on the Treaty of Versailles.</w:t>
      </w:r>
    </w:p>
    <w:p w14:paraId="1D279A9A" w14:textId="77777777" w:rsidR="00963892" w:rsidRDefault="00963892" w:rsidP="00DD18F1">
      <w:pPr>
        <w:ind w:right="-900"/>
      </w:pPr>
    </w:p>
    <w:p w14:paraId="1362D453" w14:textId="77777777" w:rsidR="00DD18F1" w:rsidRDefault="00DD18F1" w:rsidP="00DD18F1">
      <w:pPr>
        <w:ind w:right="-900"/>
      </w:pPr>
    </w:p>
    <w:sectPr w:rsidR="00DD18F1" w:rsidSect="00DD1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28C"/>
    <w:multiLevelType w:val="hybridMultilevel"/>
    <w:tmpl w:val="2C86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D290B"/>
    <w:multiLevelType w:val="hybridMultilevel"/>
    <w:tmpl w:val="7D9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24318"/>
    <w:multiLevelType w:val="hybridMultilevel"/>
    <w:tmpl w:val="EC70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276E6"/>
    <w:multiLevelType w:val="hybridMultilevel"/>
    <w:tmpl w:val="67A8F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C46B35"/>
    <w:multiLevelType w:val="hybridMultilevel"/>
    <w:tmpl w:val="78E8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14872"/>
    <w:multiLevelType w:val="hybridMultilevel"/>
    <w:tmpl w:val="02CE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422A3"/>
    <w:multiLevelType w:val="hybridMultilevel"/>
    <w:tmpl w:val="0534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1"/>
    <w:rsid w:val="000E6F0E"/>
    <w:rsid w:val="000F18BB"/>
    <w:rsid w:val="00260573"/>
    <w:rsid w:val="00412357"/>
    <w:rsid w:val="00813EB2"/>
    <w:rsid w:val="00963892"/>
    <w:rsid w:val="009A780F"/>
    <w:rsid w:val="00A14638"/>
    <w:rsid w:val="00C87996"/>
    <w:rsid w:val="00CD663B"/>
    <w:rsid w:val="00DD18F1"/>
    <w:rsid w:val="00F9194A"/>
    <w:rsid w:val="00FE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D401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6F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F1"/>
    <w:pPr>
      <w:ind w:left="720"/>
      <w:contextualSpacing/>
    </w:pPr>
  </w:style>
  <w:style w:type="paragraph" w:styleId="NormalWeb">
    <w:name w:val="Normal (Web)"/>
    <w:basedOn w:val="Normal"/>
    <w:uiPriority w:val="99"/>
    <w:semiHidden/>
    <w:unhideWhenUsed/>
    <w:rsid w:val="00C87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7996"/>
  </w:style>
  <w:style w:type="character" w:customStyle="1" w:styleId="Heading1Char">
    <w:name w:val="Heading 1 Char"/>
    <w:basedOn w:val="DefaultParagraphFont"/>
    <w:link w:val="Heading1"/>
    <w:uiPriority w:val="9"/>
    <w:rsid w:val="00813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6F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91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9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E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6F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F1"/>
    <w:pPr>
      <w:ind w:left="720"/>
      <w:contextualSpacing/>
    </w:pPr>
  </w:style>
  <w:style w:type="paragraph" w:styleId="NormalWeb">
    <w:name w:val="Normal (Web)"/>
    <w:basedOn w:val="Normal"/>
    <w:uiPriority w:val="99"/>
    <w:semiHidden/>
    <w:unhideWhenUsed/>
    <w:rsid w:val="00C87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7996"/>
  </w:style>
  <w:style w:type="character" w:customStyle="1" w:styleId="Heading1Char">
    <w:name w:val="Heading 1 Char"/>
    <w:basedOn w:val="DefaultParagraphFont"/>
    <w:link w:val="Heading1"/>
    <w:uiPriority w:val="9"/>
    <w:rsid w:val="00813E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6F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91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9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8597">
      <w:bodyDiv w:val="1"/>
      <w:marLeft w:val="0"/>
      <w:marRight w:val="0"/>
      <w:marTop w:val="0"/>
      <w:marBottom w:val="0"/>
      <w:divBdr>
        <w:top w:val="none" w:sz="0" w:space="0" w:color="auto"/>
        <w:left w:val="none" w:sz="0" w:space="0" w:color="auto"/>
        <w:bottom w:val="none" w:sz="0" w:space="0" w:color="auto"/>
        <w:right w:val="none" w:sz="0" w:space="0" w:color="auto"/>
      </w:divBdr>
    </w:div>
    <w:div w:id="599215852">
      <w:bodyDiv w:val="1"/>
      <w:marLeft w:val="0"/>
      <w:marRight w:val="0"/>
      <w:marTop w:val="0"/>
      <w:marBottom w:val="0"/>
      <w:divBdr>
        <w:top w:val="none" w:sz="0" w:space="0" w:color="auto"/>
        <w:left w:val="none" w:sz="0" w:space="0" w:color="auto"/>
        <w:bottom w:val="none" w:sz="0" w:space="0" w:color="auto"/>
        <w:right w:val="none" w:sz="0" w:space="0" w:color="auto"/>
      </w:divBdr>
    </w:div>
    <w:div w:id="701134164">
      <w:bodyDiv w:val="1"/>
      <w:marLeft w:val="0"/>
      <w:marRight w:val="0"/>
      <w:marTop w:val="0"/>
      <w:marBottom w:val="0"/>
      <w:divBdr>
        <w:top w:val="none" w:sz="0" w:space="0" w:color="auto"/>
        <w:left w:val="none" w:sz="0" w:space="0" w:color="auto"/>
        <w:bottom w:val="none" w:sz="0" w:space="0" w:color="auto"/>
        <w:right w:val="none" w:sz="0" w:space="0" w:color="auto"/>
      </w:divBdr>
    </w:div>
    <w:div w:id="720641408">
      <w:bodyDiv w:val="1"/>
      <w:marLeft w:val="0"/>
      <w:marRight w:val="0"/>
      <w:marTop w:val="0"/>
      <w:marBottom w:val="0"/>
      <w:divBdr>
        <w:top w:val="none" w:sz="0" w:space="0" w:color="auto"/>
        <w:left w:val="none" w:sz="0" w:space="0" w:color="auto"/>
        <w:bottom w:val="none" w:sz="0" w:space="0" w:color="auto"/>
        <w:right w:val="none" w:sz="0" w:space="0" w:color="auto"/>
      </w:divBdr>
    </w:div>
    <w:div w:id="1150057542">
      <w:bodyDiv w:val="1"/>
      <w:marLeft w:val="0"/>
      <w:marRight w:val="0"/>
      <w:marTop w:val="0"/>
      <w:marBottom w:val="0"/>
      <w:divBdr>
        <w:top w:val="none" w:sz="0" w:space="0" w:color="auto"/>
        <w:left w:val="none" w:sz="0" w:space="0" w:color="auto"/>
        <w:bottom w:val="none" w:sz="0" w:space="0" w:color="auto"/>
        <w:right w:val="none" w:sz="0" w:space="0" w:color="auto"/>
      </w:divBdr>
    </w:div>
    <w:div w:id="1431389098">
      <w:bodyDiv w:val="1"/>
      <w:marLeft w:val="0"/>
      <w:marRight w:val="0"/>
      <w:marTop w:val="0"/>
      <w:marBottom w:val="0"/>
      <w:divBdr>
        <w:top w:val="none" w:sz="0" w:space="0" w:color="auto"/>
        <w:left w:val="none" w:sz="0" w:space="0" w:color="auto"/>
        <w:bottom w:val="none" w:sz="0" w:space="0" w:color="auto"/>
        <w:right w:val="none" w:sz="0" w:space="0" w:color="auto"/>
      </w:divBdr>
    </w:div>
    <w:div w:id="1991252568">
      <w:bodyDiv w:val="1"/>
      <w:marLeft w:val="0"/>
      <w:marRight w:val="0"/>
      <w:marTop w:val="0"/>
      <w:marBottom w:val="0"/>
      <w:divBdr>
        <w:top w:val="none" w:sz="0" w:space="0" w:color="auto"/>
        <w:left w:val="none" w:sz="0" w:space="0" w:color="auto"/>
        <w:bottom w:val="none" w:sz="0" w:space="0" w:color="auto"/>
        <w:right w:val="none" w:sz="0" w:space="0" w:color="auto"/>
      </w:divBdr>
    </w:div>
    <w:div w:id="2098750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13F4-3350-0247-A5CF-54A50AA9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1552</Words>
  <Characters>8851</Characters>
  <Application>Microsoft Macintosh Word</Application>
  <DocSecurity>0</DocSecurity>
  <Lines>73</Lines>
  <Paragraphs>20</Paragraphs>
  <ScaleCrop>false</ScaleCrop>
  <Company>School District</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cp:lastPrinted>2017-03-06T21:51:00Z</cp:lastPrinted>
  <dcterms:created xsi:type="dcterms:W3CDTF">2017-03-01T16:55:00Z</dcterms:created>
  <dcterms:modified xsi:type="dcterms:W3CDTF">2017-03-06T23:11:00Z</dcterms:modified>
</cp:coreProperties>
</file>